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9A5631" w14:textId="77777777" w:rsidR="00F719A7" w:rsidRPr="00B069D6" w:rsidRDefault="00F719A7" w:rsidP="00F719A7">
      <w:pPr>
        <w:spacing w:after="0" w:line="240" w:lineRule="auto"/>
        <w:jc w:val="center"/>
        <w:rPr>
          <w:rFonts w:ascii="Times New Roman" w:hAnsi="Times New Roman" w:cs="Times New Roman"/>
          <w:sz w:val="28"/>
          <w:szCs w:val="28"/>
        </w:rPr>
      </w:pPr>
      <w:r w:rsidRPr="00B069D6">
        <w:rPr>
          <w:rFonts w:ascii="Times New Roman" w:hAnsi="Times New Roman" w:cs="Times New Roman"/>
          <w:sz w:val="28"/>
          <w:szCs w:val="28"/>
        </w:rPr>
        <w:t xml:space="preserve">Федеральное государственное образовательное бюджетное </w:t>
      </w:r>
    </w:p>
    <w:p w14:paraId="30E98299" w14:textId="77777777" w:rsidR="00F719A7" w:rsidRPr="00B069D6" w:rsidRDefault="00F719A7" w:rsidP="00F719A7">
      <w:pPr>
        <w:spacing w:after="0" w:line="240" w:lineRule="auto"/>
        <w:jc w:val="center"/>
        <w:rPr>
          <w:rFonts w:ascii="Times New Roman" w:hAnsi="Times New Roman" w:cs="Times New Roman"/>
          <w:sz w:val="28"/>
          <w:szCs w:val="28"/>
        </w:rPr>
      </w:pPr>
      <w:r w:rsidRPr="00B069D6">
        <w:rPr>
          <w:rFonts w:ascii="Times New Roman" w:hAnsi="Times New Roman" w:cs="Times New Roman"/>
          <w:sz w:val="28"/>
          <w:szCs w:val="28"/>
        </w:rPr>
        <w:t>учреждение высшего образования</w:t>
      </w:r>
    </w:p>
    <w:p w14:paraId="0943F789" w14:textId="77777777" w:rsidR="00F719A7" w:rsidRPr="00B069D6" w:rsidRDefault="00F719A7" w:rsidP="00F719A7">
      <w:pPr>
        <w:spacing w:after="0" w:line="240" w:lineRule="auto"/>
        <w:jc w:val="center"/>
        <w:rPr>
          <w:rFonts w:ascii="Times New Roman" w:hAnsi="Times New Roman" w:cs="Times New Roman"/>
          <w:b/>
          <w:bCs/>
          <w:caps/>
          <w:sz w:val="28"/>
          <w:szCs w:val="28"/>
        </w:rPr>
      </w:pPr>
      <w:r w:rsidRPr="00B069D6">
        <w:rPr>
          <w:rFonts w:ascii="Times New Roman" w:hAnsi="Times New Roman" w:cs="Times New Roman"/>
          <w:b/>
          <w:bCs/>
          <w:caps/>
          <w:sz w:val="28"/>
          <w:szCs w:val="28"/>
        </w:rPr>
        <w:t>«ФИНАНСОВЫЙ УНИВЕРСИТЕТ ПРИ пРАВИТЕЛЬСТВЕ</w:t>
      </w:r>
    </w:p>
    <w:p w14:paraId="0F7BEEFB" w14:textId="77777777" w:rsidR="00F719A7" w:rsidRPr="00B069D6" w:rsidRDefault="00F719A7" w:rsidP="00F719A7">
      <w:pPr>
        <w:spacing w:after="0" w:line="240" w:lineRule="auto"/>
        <w:jc w:val="center"/>
        <w:rPr>
          <w:rFonts w:ascii="Times New Roman" w:hAnsi="Times New Roman" w:cs="Times New Roman"/>
          <w:b/>
          <w:bCs/>
          <w:caps/>
          <w:sz w:val="28"/>
          <w:szCs w:val="28"/>
        </w:rPr>
      </w:pPr>
      <w:r w:rsidRPr="00B069D6">
        <w:rPr>
          <w:rFonts w:ascii="Times New Roman" w:hAnsi="Times New Roman" w:cs="Times New Roman"/>
          <w:b/>
          <w:bCs/>
          <w:caps/>
          <w:sz w:val="28"/>
          <w:szCs w:val="28"/>
        </w:rPr>
        <w:t>Российской Федерации»</w:t>
      </w:r>
    </w:p>
    <w:p w14:paraId="208BCD1B" w14:textId="77777777" w:rsidR="00F719A7" w:rsidRPr="00B069D6" w:rsidRDefault="00F719A7" w:rsidP="00F719A7">
      <w:pPr>
        <w:spacing w:after="0" w:line="240" w:lineRule="auto"/>
        <w:jc w:val="center"/>
        <w:rPr>
          <w:rFonts w:ascii="Times New Roman" w:hAnsi="Times New Roman" w:cs="Times New Roman"/>
          <w:b/>
          <w:bCs/>
          <w:sz w:val="28"/>
          <w:szCs w:val="28"/>
        </w:rPr>
      </w:pPr>
      <w:r w:rsidRPr="00B069D6">
        <w:rPr>
          <w:rFonts w:ascii="Times New Roman" w:hAnsi="Times New Roman" w:cs="Times New Roman"/>
          <w:b/>
          <w:bCs/>
          <w:sz w:val="28"/>
          <w:szCs w:val="28"/>
        </w:rPr>
        <w:t>(Финансовый университет)</w:t>
      </w:r>
    </w:p>
    <w:p w14:paraId="2E4847F2" w14:textId="77777777" w:rsidR="00F719A7" w:rsidRPr="00B069D6" w:rsidRDefault="00F719A7" w:rsidP="00F719A7">
      <w:pPr>
        <w:spacing w:after="0" w:line="240" w:lineRule="auto"/>
        <w:jc w:val="center"/>
        <w:rPr>
          <w:rFonts w:ascii="Times New Roman" w:hAnsi="Times New Roman" w:cs="Times New Roman"/>
          <w:sz w:val="28"/>
          <w:szCs w:val="28"/>
        </w:rPr>
      </w:pPr>
    </w:p>
    <w:p w14:paraId="710A1656" w14:textId="543EB602" w:rsidR="00F719A7" w:rsidRDefault="00F719A7" w:rsidP="000E15C8">
      <w:pPr>
        <w:spacing w:after="0" w:line="240" w:lineRule="auto"/>
        <w:jc w:val="center"/>
        <w:rPr>
          <w:rFonts w:ascii="Times New Roman" w:hAnsi="Times New Roman" w:cs="Times New Roman"/>
          <w:b/>
          <w:sz w:val="28"/>
          <w:szCs w:val="28"/>
        </w:rPr>
      </w:pPr>
      <w:r w:rsidRPr="00B069D6">
        <w:rPr>
          <w:rFonts w:ascii="Times New Roman" w:hAnsi="Times New Roman" w:cs="Times New Roman"/>
          <w:b/>
          <w:sz w:val="28"/>
          <w:szCs w:val="28"/>
        </w:rPr>
        <w:t>Департамент корпоративных финансов и корпоративного управления</w:t>
      </w:r>
    </w:p>
    <w:p w14:paraId="2B07D768" w14:textId="77777777" w:rsidR="000E15C8" w:rsidRDefault="000E15C8" w:rsidP="000E15C8">
      <w:pPr>
        <w:spacing w:after="0" w:line="240" w:lineRule="auto"/>
        <w:jc w:val="center"/>
        <w:rPr>
          <w:rFonts w:ascii="Times New Roman" w:hAnsi="Times New Roman" w:cs="Times New Roman"/>
          <w:b/>
          <w:sz w:val="28"/>
          <w:szCs w:val="28"/>
        </w:rPr>
      </w:pPr>
    </w:p>
    <w:p w14:paraId="66DF757D" w14:textId="77777777" w:rsidR="000E15C8" w:rsidRDefault="000E15C8" w:rsidP="000E15C8">
      <w:pPr>
        <w:spacing w:after="0" w:line="240" w:lineRule="auto"/>
        <w:jc w:val="center"/>
        <w:rPr>
          <w:rFonts w:ascii="Times New Roman" w:hAnsi="Times New Roman" w:cs="Times New Roman"/>
          <w:b/>
          <w:bCs/>
          <w:sz w:val="28"/>
          <w:szCs w:val="28"/>
        </w:rPr>
      </w:pPr>
    </w:p>
    <w:tbl>
      <w:tblPr>
        <w:tblW w:w="0" w:type="auto"/>
        <w:tblLook w:val="04A0" w:firstRow="1" w:lastRow="0" w:firstColumn="1" w:lastColumn="0" w:noHBand="0" w:noVBand="1"/>
      </w:tblPr>
      <w:tblGrid>
        <w:gridCol w:w="5070"/>
        <w:gridCol w:w="4784"/>
      </w:tblGrid>
      <w:tr w:rsidR="000E15C8" w:rsidRPr="00DE064A" w14:paraId="5988F795" w14:textId="77777777" w:rsidTr="00AC39DE">
        <w:tc>
          <w:tcPr>
            <w:tcW w:w="5070" w:type="dxa"/>
            <w:shd w:val="clear" w:color="auto" w:fill="auto"/>
          </w:tcPr>
          <w:p w14:paraId="25AB2BE8" w14:textId="77777777" w:rsidR="000E15C8" w:rsidRPr="00DE064A" w:rsidRDefault="000E15C8" w:rsidP="00AC39DE">
            <w:pPr>
              <w:spacing w:before="120"/>
              <w:rPr>
                <w:sz w:val="28"/>
                <w:szCs w:val="28"/>
              </w:rPr>
            </w:pPr>
          </w:p>
          <w:p w14:paraId="32C0218C" w14:textId="77777777" w:rsidR="000E15C8" w:rsidRPr="00DE064A" w:rsidRDefault="000E15C8" w:rsidP="00AC39DE">
            <w:pPr>
              <w:spacing w:before="120"/>
              <w:rPr>
                <w:sz w:val="28"/>
                <w:szCs w:val="24"/>
              </w:rPr>
            </w:pPr>
          </w:p>
        </w:tc>
        <w:tc>
          <w:tcPr>
            <w:tcW w:w="4784" w:type="dxa"/>
            <w:shd w:val="clear" w:color="auto" w:fill="auto"/>
          </w:tcPr>
          <w:p w14:paraId="7C97161C" w14:textId="77777777" w:rsidR="00667A82" w:rsidRPr="008977B7" w:rsidRDefault="00667A82" w:rsidP="00667A82">
            <w:pPr>
              <w:spacing w:after="0" w:line="240" w:lineRule="auto"/>
              <w:ind w:left="411"/>
              <w:jc w:val="both"/>
              <w:rPr>
                <w:rFonts w:ascii="Times New Roman" w:eastAsia="Calibri" w:hAnsi="Times New Roman" w:cs="Times New Roman"/>
                <w:sz w:val="28"/>
                <w:szCs w:val="28"/>
                <w:lang w:eastAsia="ru-RU"/>
              </w:rPr>
            </w:pPr>
            <w:r w:rsidRPr="008977B7">
              <w:rPr>
                <w:rFonts w:ascii="Times New Roman" w:eastAsia="Calibri" w:hAnsi="Times New Roman" w:cs="Times New Roman"/>
                <w:sz w:val="28"/>
                <w:szCs w:val="28"/>
                <w:lang w:eastAsia="ru-RU"/>
              </w:rPr>
              <w:t>УТВЕРЖДАЮ</w:t>
            </w:r>
          </w:p>
          <w:p w14:paraId="4B383A44" w14:textId="77777777" w:rsidR="00667A82" w:rsidRPr="008977B7" w:rsidRDefault="00667A82" w:rsidP="00667A82">
            <w:pPr>
              <w:spacing w:after="0" w:line="240" w:lineRule="auto"/>
              <w:ind w:left="411"/>
              <w:jc w:val="both"/>
              <w:rPr>
                <w:rFonts w:ascii="Times New Roman" w:eastAsia="Calibri" w:hAnsi="Times New Roman" w:cs="Times New Roman"/>
                <w:sz w:val="28"/>
                <w:szCs w:val="28"/>
                <w:lang w:eastAsia="ru-RU"/>
              </w:rPr>
            </w:pPr>
            <w:r w:rsidRPr="008977B7">
              <w:rPr>
                <w:rFonts w:ascii="Times New Roman" w:eastAsia="Calibri" w:hAnsi="Times New Roman" w:cs="Times New Roman"/>
                <w:sz w:val="28"/>
                <w:szCs w:val="28"/>
                <w:lang w:eastAsia="ru-RU"/>
              </w:rPr>
              <w:t>Проректор по учебной</w:t>
            </w:r>
          </w:p>
          <w:p w14:paraId="4720138D" w14:textId="77777777" w:rsidR="00667A82" w:rsidRPr="008977B7" w:rsidRDefault="00667A82" w:rsidP="00667A82">
            <w:pPr>
              <w:spacing w:after="0" w:line="240" w:lineRule="auto"/>
              <w:ind w:left="411"/>
              <w:jc w:val="both"/>
              <w:rPr>
                <w:rFonts w:ascii="Times New Roman" w:eastAsia="Calibri" w:hAnsi="Times New Roman" w:cs="Times New Roman"/>
                <w:sz w:val="28"/>
                <w:szCs w:val="28"/>
                <w:lang w:eastAsia="ru-RU"/>
              </w:rPr>
            </w:pPr>
            <w:r w:rsidRPr="008977B7">
              <w:rPr>
                <w:rFonts w:ascii="Times New Roman" w:eastAsia="Calibri" w:hAnsi="Times New Roman" w:cs="Times New Roman"/>
                <w:sz w:val="28"/>
                <w:szCs w:val="28"/>
                <w:lang w:eastAsia="ru-RU"/>
              </w:rPr>
              <w:t xml:space="preserve">и методической работе  </w:t>
            </w:r>
          </w:p>
          <w:p w14:paraId="349AE1B0" w14:textId="77777777" w:rsidR="00667A82" w:rsidRPr="008977B7" w:rsidRDefault="00667A82" w:rsidP="00667A82">
            <w:pPr>
              <w:spacing w:after="0" w:line="240" w:lineRule="auto"/>
              <w:ind w:left="411"/>
              <w:jc w:val="both"/>
              <w:rPr>
                <w:rFonts w:ascii="Times New Roman" w:eastAsia="Calibri" w:hAnsi="Times New Roman" w:cs="Times New Roman"/>
                <w:sz w:val="28"/>
                <w:szCs w:val="28"/>
                <w:lang w:eastAsia="ru-RU"/>
              </w:rPr>
            </w:pPr>
          </w:p>
          <w:p w14:paraId="34D0F222" w14:textId="77777777" w:rsidR="00667A82" w:rsidRPr="008977B7" w:rsidRDefault="00667A82" w:rsidP="00667A82">
            <w:pPr>
              <w:spacing w:after="0" w:line="240" w:lineRule="auto"/>
              <w:ind w:left="411"/>
              <w:jc w:val="both"/>
              <w:rPr>
                <w:rFonts w:ascii="Times New Roman" w:eastAsia="Calibri" w:hAnsi="Times New Roman" w:cs="Times New Roman"/>
                <w:sz w:val="28"/>
                <w:szCs w:val="28"/>
                <w:lang w:eastAsia="ru-RU"/>
              </w:rPr>
            </w:pPr>
            <w:r w:rsidRPr="008977B7">
              <w:rPr>
                <w:rFonts w:ascii="Times New Roman" w:eastAsia="Calibri" w:hAnsi="Times New Roman" w:cs="Times New Roman"/>
                <w:sz w:val="28"/>
                <w:szCs w:val="28"/>
                <w:lang w:eastAsia="ru-RU"/>
              </w:rPr>
              <w:t xml:space="preserve">______________ Е.А. Каменева </w:t>
            </w:r>
          </w:p>
          <w:p w14:paraId="5D492122" w14:textId="4053E6BE" w:rsidR="000E15C8" w:rsidRPr="00DE064A" w:rsidRDefault="00717921" w:rsidP="00717921">
            <w:pPr>
              <w:ind w:left="284"/>
              <w:jc w:val="center"/>
              <w:rPr>
                <w:sz w:val="28"/>
                <w:szCs w:val="24"/>
              </w:rPr>
            </w:pPr>
            <w:r>
              <w:rPr>
                <w:rFonts w:ascii="Times New Roman" w:eastAsia="Calibri" w:hAnsi="Times New Roman" w:cs="Times New Roman"/>
                <w:sz w:val="28"/>
                <w:szCs w:val="28"/>
                <w:lang w:eastAsia="ru-RU"/>
              </w:rPr>
              <w:t>19.04.</w:t>
            </w:r>
            <w:r w:rsidR="00667A82" w:rsidRPr="008977B7">
              <w:rPr>
                <w:rFonts w:ascii="Times New Roman" w:eastAsia="Calibri" w:hAnsi="Times New Roman" w:cs="Times New Roman"/>
                <w:sz w:val="28"/>
                <w:szCs w:val="28"/>
                <w:lang w:eastAsia="ru-RU"/>
              </w:rPr>
              <w:t>2023г.</w:t>
            </w:r>
          </w:p>
        </w:tc>
      </w:tr>
    </w:tbl>
    <w:p w14:paraId="768EEDFC" w14:textId="77777777" w:rsidR="000E15C8" w:rsidRPr="00B069D6" w:rsidRDefault="000E15C8" w:rsidP="00F719A7">
      <w:pPr>
        <w:autoSpaceDE w:val="0"/>
        <w:autoSpaceDN w:val="0"/>
        <w:adjustRightInd w:val="0"/>
        <w:spacing w:after="0" w:line="240" w:lineRule="auto"/>
        <w:jc w:val="center"/>
        <w:rPr>
          <w:rFonts w:ascii="Times New Roman" w:hAnsi="Times New Roman" w:cs="Times New Roman"/>
          <w:b/>
          <w:bCs/>
          <w:sz w:val="28"/>
          <w:szCs w:val="28"/>
        </w:rPr>
      </w:pPr>
    </w:p>
    <w:p w14:paraId="644CDB19" w14:textId="77777777" w:rsidR="00F719A7" w:rsidRDefault="00F719A7" w:rsidP="00F719A7">
      <w:pPr>
        <w:autoSpaceDE w:val="0"/>
        <w:autoSpaceDN w:val="0"/>
        <w:adjustRightInd w:val="0"/>
        <w:spacing w:after="0" w:line="240" w:lineRule="auto"/>
        <w:ind w:left="5670"/>
        <w:jc w:val="center"/>
        <w:rPr>
          <w:rFonts w:ascii="Times New Roman" w:hAnsi="Times New Roman" w:cs="Times New Roman"/>
          <w:b/>
          <w:bCs/>
          <w:sz w:val="28"/>
          <w:szCs w:val="28"/>
        </w:rPr>
      </w:pPr>
    </w:p>
    <w:p w14:paraId="4C131551" w14:textId="77777777" w:rsidR="00805D00" w:rsidRPr="002253E4" w:rsidRDefault="00805D00" w:rsidP="00805D00">
      <w:pPr>
        <w:spacing w:after="0" w:line="240" w:lineRule="auto"/>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Седаш Т</w:t>
      </w:r>
      <w:r w:rsidRPr="002253E4">
        <w:rPr>
          <w:rFonts w:ascii="Times New Roman" w:eastAsia="Times New Roman" w:hAnsi="Times New Roman" w:cs="Times New Roman"/>
          <w:b/>
          <w:sz w:val="36"/>
          <w:szCs w:val="36"/>
        </w:rPr>
        <w:t>.</w:t>
      </w:r>
      <w:r>
        <w:rPr>
          <w:rFonts w:ascii="Times New Roman" w:eastAsia="Times New Roman" w:hAnsi="Times New Roman" w:cs="Times New Roman"/>
          <w:b/>
          <w:sz w:val="36"/>
          <w:szCs w:val="36"/>
        </w:rPr>
        <w:t>Н</w:t>
      </w:r>
      <w:r w:rsidRPr="002253E4">
        <w:rPr>
          <w:rFonts w:ascii="Times New Roman" w:eastAsia="Times New Roman" w:hAnsi="Times New Roman" w:cs="Times New Roman"/>
          <w:b/>
          <w:sz w:val="36"/>
          <w:szCs w:val="36"/>
        </w:rPr>
        <w:t>.</w:t>
      </w:r>
    </w:p>
    <w:p w14:paraId="4E5D65E6" w14:textId="77777777" w:rsidR="00F719A7" w:rsidRPr="00290066" w:rsidRDefault="00F719A7" w:rsidP="00F719A7">
      <w:pPr>
        <w:autoSpaceDE w:val="0"/>
        <w:autoSpaceDN w:val="0"/>
        <w:adjustRightInd w:val="0"/>
        <w:spacing w:after="0" w:line="240" w:lineRule="auto"/>
        <w:jc w:val="center"/>
        <w:rPr>
          <w:rFonts w:ascii="Times New Roman" w:hAnsi="Times New Roman" w:cs="Times New Roman"/>
          <w:b/>
          <w:bCs/>
          <w:sz w:val="36"/>
          <w:szCs w:val="36"/>
        </w:rPr>
      </w:pPr>
    </w:p>
    <w:p w14:paraId="701B10C7" w14:textId="091E1904" w:rsidR="00747282" w:rsidRDefault="000270A0" w:rsidP="00F719A7">
      <w:pP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 xml:space="preserve">ПРАКТИКУМ </w:t>
      </w:r>
      <w:r w:rsidRPr="00CE7554">
        <w:rPr>
          <w:rFonts w:ascii="Times New Roman" w:eastAsia="Times New Roman" w:hAnsi="Times New Roman" w:cs="Times New Roman"/>
          <w:b/>
          <w:color w:val="000000"/>
          <w:sz w:val="36"/>
          <w:szCs w:val="36"/>
        </w:rPr>
        <w:t>«</w:t>
      </w:r>
      <w:r w:rsidR="00747282">
        <w:rPr>
          <w:rFonts w:ascii="Times New Roman" w:eastAsia="Times New Roman" w:hAnsi="Times New Roman" w:cs="Times New Roman"/>
          <w:b/>
          <w:color w:val="000000"/>
          <w:sz w:val="36"/>
          <w:szCs w:val="36"/>
          <w:lang w:val="en-US"/>
        </w:rPr>
        <w:t>DUE</w:t>
      </w:r>
      <w:r w:rsidR="00747282" w:rsidRPr="00CE7554">
        <w:rPr>
          <w:rFonts w:ascii="Times New Roman" w:eastAsia="Times New Roman" w:hAnsi="Times New Roman" w:cs="Times New Roman"/>
          <w:b/>
          <w:color w:val="000000"/>
          <w:sz w:val="36"/>
          <w:szCs w:val="36"/>
        </w:rPr>
        <w:t xml:space="preserve">   </w:t>
      </w:r>
      <w:r w:rsidR="00747282">
        <w:rPr>
          <w:rFonts w:ascii="Times New Roman" w:eastAsia="Times New Roman" w:hAnsi="Times New Roman" w:cs="Times New Roman"/>
          <w:b/>
          <w:color w:val="000000"/>
          <w:sz w:val="36"/>
          <w:szCs w:val="36"/>
          <w:lang w:val="en-US"/>
        </w:rPr>
        <w:t>DILIGENCE</w:t>
      </w:r>
      <w:r w:rsidR="00747282">
        <w:rPr>
          <w:rFonts w:ascii="Times New Roman" w:eastAsia="Times New Roman" w:hAnsi="Times New Roman" w:cs="Times New Roman"/>
          <w:b/>
          <w:color w:val="000000"/>
          <w:sz w:val="36"/>
          <w:szCs w:val="36"/>
        </w:rPr>
        <w:t xml:space="preserve">» </w:t>
      </w:r>
    </w:p>
    <w:p w14:paraId="62B2594F" w14:textId="74C79E2D" w:rsidR="0024751F" w:rsidRPr="0024751F" w:rsidRDefault="0024751F" w:rsidP="0024751F">
      <w:pPr>
        <w:autoSpaceDE w:val="0"/>
        <w:autoSpaceDN w:val="0"/>
        <w:adjustRightInd w:val="0"/>
        <w:spacing w:after="0" w:line="240" w:lineRule="auto"/>
        <w:jc w:val="center"/>
        <w:rPr>
          <w:rFonts w:ascii="Times New Roman" w:hAnsi="Times New Roman" w:cs="Times New Roman"/>
          <w:b/>
          <w:bCs/>
          <w:sz w:val="36"/>
          <w:szCs w:val="36"/>
        </w:rPr>
      </w:pPr>
      <w:r w:rsidRPr="0024751F">
        <w:rPr>
          <w:rFonts w:ascii="Times New Roman" w:hAnsi="Times New Roman" w:cs="Times New Roman"/>
          <w:b/>
          <w:bCs/>
          <w:sz w:val="36"/>
          <w:szCs w:val="36"/>
        </w:rPr>
        <w:t xml:space="preserve"> (на английском языке)</w:t>
      </w:r>
    </w:p>
    <w:p w14:paraId="595F9588" w14:textId="77777777" w:rsidR="00F719A7" w:rsidRPr="00290066" w:rsidRDefault="00F719A7" w:rsidP="00F719A7">
      <w:pPr>
        <w:spacing w:after="0" w:line="240" w:lineRule="auto"/>
        <w:jc w:val="center"/>
        <w:rPr>
          <w:rFonts w:ascii="Times New Roman" w:hAnsi="Times New Roman" w:cs="Times New Roman"/>
          <w:b/>
          <w:bCs/>
          <w:sz w:val="36"/>
          <w:szCs w:val="36"/>
        </w:rPr>
      </w:pPr>
    </w:p>
    <w:p w14:paraId="42F86A55" w14:textId="77777777" w:rsidR="00F719A7" w:rsidRPr="00B069D6" w:rsidRDefault="00F719A7" w:rsidP="00F719A7">
      <w:pPr>
        <w:autoSpaceDE w:val="0"/>
        <w:autoSpaceDN w:val="0"/>
        <w:adjustRightInd w:val="0"/>
        <w:spacing w:after="0" w:line="240" w:lineRule="auto"/>
        <w:jc w:val="center"/>
        <w:rPr>
          <w:rFonts w:ascii="Times New Roman" w:hAnsi="Times New Roman" w:cs="Times New Roman"/>
          <w:b/>
          <w:bCs/>
          <w:sz w:val="28"/>
          <w:szCs w:val="28"/>
        </w:rPr>
      </w:pPr>
    </w:p>
    <w:p w14:paraId="4F14163F" w14:textId="77777777" w:rsidR="00F719A7" w:rsidRPr="00B069D6" w:rsidRDefault="00F719A7" w:rsidP="00F719A7">
      <w:pPr>
        <w:autoSpaceDE w:val="0"/>
        <w:autoSpaceDN w:val="0"/>
        <w:adjustRightInd w:val="0"/>
        <w:spacing w:after="0" w:line="240" w:lineRule="auto"/>
        <w:jc w:val="center"/>
        <w:rPr>
          <w:rFonts w:ascii="Times New Roman" w:hAnsi="Times New Roman" w:cs="Times New Roman"/>
          <w:b/>
          <w:bCs/>
          <w:sz w:val="28"/>
          <w:szCs w:val="28"/>
        </w:rPr>
      </w:pPr>
      <w:r w:rsidRPr="00B069D6">
        <w:rPr>
          <w:rFonts w:ascii="Times New Roman" w:hAnsi="Times New Roman" w:cs="Times New Roman"/>
          <w:b/>
          <w:bCs/>
          <w:sz w:val="28"/>
          <w:szCs w:val="28"/>
        </w:rPr>
        <w:t xml:space="preserve">Рабочая программа дисциплины </w:t>
      </w:r>
    </w:p>
    <w:p w14:paraId="50A640C8" w14:textId="77777777" w:rsidR="00F719A7" w:rsidRPr="00B069D6" w:rsidRDefault="00F719A7" w:rsidP="00F719A7">
      <w:pPr>
        <w:autoSpaceDE w:val="0"/>
        <w:autoSpaceDN w:val="0"/>
        <w:adjustRightInd w:val="0"/>
        <w:spacing w:after="0" w:line="240" w:lineRule="auto"/>
        <w:jc w:val="center"/>
        <w:rPr>
          <w:rFonts w:ascii="Times New Roman" w:hAnsi="Times New Roman" w:cs="Times New Roman"/>
          <w:b/>
          <w:bCs/>
          <w:sz w:val="28"/>
          <w:szCs w:val="28"/>
        </w:rPr>
      </w:pPr>
    </w:p>
    <w:p w14:paraId="151026F4" w14:textId="24613AF7" w:rsidR="00F719A7" w:rsidRPr="00290066" w:rsidRDefault="00F719A7" w:rsidP="00667A82">
      <w:pPr>
        <w:tabs>
          <w:tab w:val="left" w:pos="709"/>
          <w:tab w:val="left" w:pos="993"/>
        </w:tabs>
        <w:spacing w:after="0" w:line="240" w:lineRule="auto"/>
        <w:jc w:val="center"/>
        <w:rPr>
          <w:rFonts w:ascii="Times New Roman" w:hAnsi="Times New Roman" w:cs="Times New Roman"/>
          <w:sz w:val="28"/>
          <w:szCs w:val="28"/>
        </w:rPr>
      </w:pPr>
      <w:r w:rsidRPr="00290066">
        <w:rPr>
          <w:rFonts w:ascii="Times New Roman" w:hAnsi="Times New Roman" w:cs="Times New Roman"/>
          <w:sz w:val="28"/>
          <w:szCs w:val="28"/>
        </w:rPr>
        <w:t>для студентов, обучающихся по направлению подготовки</w:t>
      </w:r>
      <w:r w:rsidR="00747282">
        <w:rPr>
          <w:rFonts w:ascii="Times New Roman" w:hAnsi="Times New Roman" w:cs="Times New Roman"/>
          <w:sz w:val="28"/>
          <w:szCs w:val="28"/>
        </w:rPr>
        <w:br/>
      </w:r>
      <w:r w:rsidRPr="00290066">
        <w:rPr>
          <w:rFonts w:ascii="Times New Roman" w:hAnsi="Times New Roman" w:cs="Times New Roman"/>
          <w:sz w:val="28"/>
          <w:szCs w:val="28"/>
        </w:rPr>
        <w:t>38.0</w:t>
      </w:r>
      <w:r w:rsidR="00747282">
        <w:rPr>
          <w:rFonts w:ascii="Times New Roman" w:hAnsi="Times New Roman" w:cs="Times New Roman"/>
          <w:sz w:val="28"/>
          <w:szCs w:val="28"/>
        </w:rPr>
        <w:t>3</w:t>
      </w:r>
      <w:r w:rsidRPr="00290066">
        <w:rPr>
          <w:rFonts w:ascii="Times New Roman" w:hAnsi="Times New Roman" w:cs="Times New Roman"/>
          <w:sz w:val="28"/>
          <w:szCs w:val="28"/>
        </w:rPr>
        <w:t>.01</w:t>
      </w:r>
      <w:r w:rsidR="00747282">
        <w:rPr>
          <w:rFonts w:ascii="Times New Roman" w:hAnsi="Times New Roman" w:cs="Times New Roman"/>
          <w:sz w:val="28"/>
          <w:szCs w:val="28"/>
        </w:rPr>
        <w:t xml:space="preserve"> </w:t>
      </w:r>
      <w:r w:rsidR="00747282" w:rsidRPr="002662C6">
        <w:rPr>
          <w:rFonts w:ascii="Times New Roman" w:hAnsi="Times New Roman" w:cs="Times New Roman"/>
          <w:color w:val="000000"/>
          <w:sz w:val="28"/>
          <w:szCs w:val="28"/>
        </w:rPr>
        <w:t xml:space="preserve"> «</w:t>
      </w:r>
      <w:r w:rsidR="00747282" w:rsidRPr="002662C6">
        <w:rPr>
          <w:rFonts w:ascii="Times New Roman" w:eastAsia="Times New Roman" w:hAnsi="Times New Roman" w:cs="Times New Roman"/>
          <w:color w:val="000000"/>
          <w:sz w:val="28"/>
          <w:szCs w:val="28"/>
        </w:rPr>
        <w:t>Экономика»</w:t>
      </w:r>
      <w:r w:rsidR="00595003">
        <w:rPr>
          <w:rFonts w:ascii="Times New Roman" w:eastAsia="Times New Roman" w:hAnsi="Times New Roman" w:cs="Times New Roman"/>
          <w:color w:val="000000"/>
          <w:sz w:val="28"/>
          <w:szCs w:val="28"/>
        </w:rPr>
        <w:t xml:space="preserve">, </w:t>
      </w:r>
      <w:r w:rsidR="00667A82">
        <w:rPr>
          <w:rFonts w:ascii="Times New Roman" w:eastAsia="Times New Roman" w:hAnsi="Times New Roman" w:cs="Times New Roman"/>
          <w:color w:val="000000"/>
          <w:sz w:val="28"/>
          <w:szCs w:val="28"/>
        </w:rPr>
        <w:t>образовательная программа</w:t>
      </w:r>
      <w:r w:rsidR="00595003">
        <w:rPr>
          <w:rFonts w:ascii="Times New Roman" w:eastAsia="Times New Roman" w:hAnsi="Times New Roman" w:cs="Times New Roman"/>
          <w:color w:val="000000"/>
          <w:sz w:val="28"/>
          <w:szCs w:val="28"/>
        </w:rPr>
        <w:t xml:space="preserve"> </w:t>
      </w:r>
      <w:r w:rsidR="00595003">
        <w:rPr>
          <w:rFonts w:ascii="Times New Roman" w:hAnsi="Times New Roman" w:cs="Times New Roman"/>
          <w:sz w:val="28"/>
          <w:szCs w:val="28"/>
        </w:rPr>
        <w:t>«Мировая экономика»</w:t>
      </w:r>
    </w:p>
    <w:p w14:paraId="2006DC47" w14:textId="10B8647D" w:rsidR="00805D00" w:rsidRPr="00805D00" w:rsidRDefault="00747282" w:rsidP="00667A82">
      <w:pPr>
        <w:spacing w:after="0" w:line="240" w:lineRule="auto"/>
        <w:jc w:val="center"/>
        <w:rPr>
          <w:rFonts w:ascii="Times New Roman" w:eastAsia="Times New Roman" w:hAnsi="Times New Roman" w:cs="Times New Roman"/>
          <w:color w:val="000000"/>
          <w:sz w:val="28"/>
          <w:szCs w:val="28"/>
        </w:rPr>
      </w:pPr>
      <w:r w:rsidRPr="00747282">
        <w:rPr>
          <w:rFonts w:ascii="Times New Roman" w:eastAsia="Times New Roman" w:hAnsi="Times New Roman" w:cs="Times New Roman"/>
          <w:color w:val="000000"/>
          <w:sz w:val="28"/>
          <w:szCs w:val="28"/>
        </w:rPr>
        <w:t xml:space="preserve">профиль </w:t>
      </w:r>
      <w:r w:rsidR="00805D00" w:rsidRPr="00805D00">
        <w:rPr>
          <w:rFonts w:ascii="Times New Roman" w:eastAsia="Times New Roman" w:hAnsi="Times New Roman" w:cs="Times New Roman"/>
          <w:color w:val="000000"/>
          <w:sz w:val="28"/>
          <w:szCs w:val="28"/>
        </w:rPr>
        <w:t>«</w:t>
      </w:r>
      <w:r w:rsidR="00595003">
        <w:rPr>
          <w:rFonts w:ascii="Times New Roman" w:eastAsia="Times New Roman" w:hAnsi="Times New Roman" w:cs="Times New Roman"/>
          <w:color w:val="000000"/>
          <w:sz w:val="28"/>
          <w:szCs w:val="28"/>
        </w:rPr>
        <w:t>Мировая э</w:t>
      </w:r>
      <w:r w:rsidR="00805D00" w:rsidRPr="00805D00">
        <w:rPr>
          <w:rFonts w:ascii="Times New Roman" w:eastAsia="Times New Roman" w:hAnsi="Times New Roman" w:cs="Times New Roman"/>
          <w:color w:val="000000"/>
          <w:sz w:val="28"/>
          <w:szCs w:val="28"/>
        </w:rPr>
        <w:t xml:space="preserve">кономика и </w:t>
      </w:r>
      <w:r w:rsidR="00595003">
        <w:rPr>
          <w:rFonts w:ascii="Times New Roman" w:eastAsia="Times New Roman" w:hAnsi="Times New Roman" w:cs="Times New Roman"/>
          <w:color w:val="000000"/>
          <w:sz w:val="28"/>
          <w:szCs w:val="28"/>
        </w:rPr>
        <w:t xml:space="preserve">международный </w:t>
      </w:r>
      <w:r w:rsidR="00805D00" w:rsidRPr="00805D00">
        <w:rPr>
          <w:rFonts w:ascii="Times New Roman" w:eastAsia="Times New Roman" w:hAnsi="Times New Roman" w:cs="Times New Roman"/>
          <w:color w:val="000000"/>
          <w:sz w:val="28"/>
          <w:szCs w:val="28"/>
        </w:rPr>
        <w:t>бизнес»</w:t>
      </w:r>
      <w:r w:rsidR="00983FE3">
        <w:rPr>
          <w:rFonts w:ascii="Times New Roman" w:eastAsia="Times New Roman" w:hAnsi="Times New Roman" w:cs="Times New Roman"/>
          <w:color w:val="000000"/>
          <w:sz w:val="28"/>
          <w:szCs w:val="28"/>
        </w:rPr>
        <w:t xml:space="preserve"> </w:t>
      </w:r>
      <w:r w:rsidR="00983FE3" w:rsidRPr="00983FE3">
        <w:rPr>
          <w:rFonts w:ascii="Times New Roman" w:eastAsia="Times New Roman" w:hAnsi="Times New Roman" w:cs="Times New Roman"/>
          <w:color w:val="000000"/>
          <w:sz w:val="28"/>
          <w:szCs w:val="28"/>
        </w:rPr>
        <w:t>(</w:t>
      </w:r>
      <w:r w:rsidR="00595003">
        <w:rPr>
          <w:rFonts w:ascii="Times New Roman" w:eastAsia="Times New Roman" w:hAnsi="Times New Roman" w:cs="Times New Roman"/>
          <w:color w:val="000000"/>
          <w:sz w:val="28"/>
          <w:szCs w:val="28"/>
        </w:rPr>
        <w:t>с частичной реализацией на английском языке</w:t>
      </w:r>
      <w:r w:rsidR="00983FE3" w:rsidRPr="00983FE3">
        <w:rPr>
          <w:rFonts w:ascii="Times New Roman" w:eastAsia="Times New Roman" w:hAnsi="Times New Roman" w:cs="Times New Roman"/>
          <w:color w:val="000000"/>
          <w:sz w:val="28"/>
          <w:szCs w:val="28"/>
        </w:rPr>
        <w:t>)</w:t>
      </w:r>
    </w:p>
    <w:p w14:paraId="27B32081" w14:textId="423D564D" w:rsidR="00747282" w:rsidRDefault="00747282" w:rsidP="000E15C8">
      <w:pPr>
        <w:spacing w:after="0" w:line="360" w:lineRule="auto"/>
        <w:jc w:val="center"/>
        <w:rPr>
          <w:rFonts w:ascii="Times New Roman" w:eastAsia="Times New Roman" w:hAnsi="Times New Roman" w:cs="Times New Roman"/>
          <w:color w:val="000000"/>
          <w:sz w:val="28"/>
          <w:szCs w:val="28"/>
        </w:rPr>
      </w:pPr>
    </w:p>
    <w:p w14:paraId="1DF2C1BE" w14:textId="77777777" w:rsidR="00F719A7" w:rsidRDefault="00F719A7" w:rsidP="00F719A7">
      <w:pPr>
        <w:spacing w:after="0" w:line="240" w:lineRule="auto"/>
        <w:jc w:val="center"/>
        <w:rPr>
          <w:rFonts w:ascii="Times New Roman" w:eastAsia="Times New Roman" w:hAnsi="Times New Roman" w:cs="Times New Roman"/>
          <w:color w:val="000000"/>
          <w:sz w:val="28"/>
          <w:szCs w:val="28"/>
        </w:rPr>
      </w:pPr>
    </w:p>
    <w:p w14:paraId="04FF5771" w14:textId="77777777" w:rsidR="00747282" w:rsidRDefault="00747282" w:rsidP="00F719A7">
      <w:pPr>
        <w:spacing w:after="0" w:line="240" w:lineRule="auto"/>
        <w:jc w:val="center"/>
        <w:rPr>
          <w:rFonts w:ascii="Times New Roman" w:eastAsia="Times New Roman" w:hAnsi="Times New Roman" w:cs="Times New Roman"/>
          <w:color w:val="000000"/>
          <w:sz w:val="28"/>
          <w:szCs w:val="28"/>
        </w:rPr>
      </w:pPr>
    </w:p>
    <w:p w14:paraId="563FCDEC" w14:textId="77777777" w:rsidR="0061579E" w:rsidRPr="00B81B23" w:rsidRDefault="0061579E" w:rsidP="0061579E">
      <w:pPr>
        <w:spacing w:after="0" w:line="240" w:lineRule="auto"/>
        <w:jc w:val="center"/>
        <w:rPr>
          <w:rFonts w:ascii="Times New Roman" w:eastAsia="Times New Roman" w:hAnsi="Times New Roman" w:cs="Times New Roman"/>
          <w:i/>
          <w:sz w:val="28"/>
          <w:szCs w:val="28"/>
          <w:lang w:eastAsia="ru-RU"/>
        </w:rPr>
      </w:pPr>
      <w:r w:rsidRPr="00B81B23">
        <w:rPr>
          <w:rFonts w:ascii="Times New Roman" w:eastAsia="Times New Roman" w:hAnsi="Times New Roman" w:cs="Times New Roman"/>
          <w:i/>
          <w:sz w:val="28"/>
          <w:szCs w:val="28"/>
          <w:lang w:eastAsia="ru-RU"/>
        </w:rPr>
        <w:t>Рекомендовано Ученым советом Факультета экономики и бизнеса</w:t>
      </w:r>
    </w:p>
    <w:p w14:paraId="68CBB777" w14:textId="77777777" w:rsidR="0061579E" w:rsidRPr="00B81B23" w:rsidRDefault="0061579E" w:rsidP="0061579E">
      <w:pPr>
        <w:spacing w:after="0" w:line="240" w:lineRule="auto"/>
        <w:jc w:val="center"/>
        <w:rPr>
          <w:rFonts w:ascii="Times New Roman" w:eastAsia="Times New Roman" w:hAnsi="Times New Roman" w:cs="Times New Roman"/>
          <w:i/>
          <w:sz w:val="28"/>
          <w:szCs w:val="28"/>
          <w:lang w:eastAsia="ru-RU"/>
        </w:rPr>
      </w:pPr>
      <w:r w:rsidRPr="00B81B23">
        <w:rPr>
          <w:rFonts w:ascii="Times New Roman" w:eastAsia="Times New Roman" w:hAnsi="Times New Roman" w:cs="Times New Roman"/>
          <w:i/>
          <w:sz w:val="28"/>
          <w:szCs w:val="28"/>
          <w:lang w:eastAsia="ru-RU"/>
        </w:rPr>
        <w:t>протокол № 29 от 18.04.2023г.</w:t>
      </w:r>
    </w:p>
    <w:p w14:paraId="6A4A3D2D" w14:textId="77777777" w:rsidR="0061579E" w:rsidRPr="00B81B23" w:rsidRDefault="0061579E" w:rsidP="0061579E">
      <w:pPr>
        <w:spacing w:after="0" w:line="240" w:lineRule="auto"/>
        <w:jc w:val="center"/>
        <w:rPr>
          <w:rFonts w:ascii="Times New Roman" w:eastAsia="Times New Roman" w:hAnsi="Times New Roman" w:cs="Times New Roman"/>
          <w:i/>
          <w:sz w:val="28"/>
          <w:szCs w:val="28"/>
          <w:lang w:eastAsia="ru-RU"/>
        </w:rPr>
      </w:pPr>
    </w:p>
    <w:p w14:paraId="3D19C53C" w14:textId="77777777" w:rsidR="0061579E" w:rsidRPr="00B81B23" w:rsidRDefault="0061579E" w:rsidP="0061579E">
      <w:pPr>
        <w:spacing w:after="0" w:line="240" w:lineRule="auto"/>
        <w:jc w:val="center"/>
        <w:rPr>
          <w:rFonts w:ascii="Times New Roman" w:eastAsia="Times New Roman" w:hAnsi="Times New Roman" w:cs="Times New Roman"/>
          <w:i/>
          <w:sz w:val="28"/>
          <w:szCs w:val="28"/>
          <w:lang w:eastAsia="ru-RU"/>
        </w:rPr>
      </w:pPr>
      <w:r w:rsidRPr="00B81B23">
        <w:rPr>
          <w:rFonts w:ascii="Times New Roman" w:eastAsia="Times New Roman" w:hAnsi="Times New Roman" w:cs="Times New Roman"/>
          <w:i/>
          <w:sz w:val="28"/>
          <w:szCs w:val="28"/>
          <w:lang w:eastAsia="ru-RU"/>
        </w:rPr>
        <w:t>Одобрено Советом учебно-научного департамента корпоративных финансов и корпоративного управления</w:t>
      </w:r>
    </w:p>
    <w:p w14:paraId="20B05921" w14:textId="77777777" w:rsidR="0061579E" w:rsidRDefault="0061579E" w:rsidP="0061579E">
      <w:pPr>
        <w:jc w:val="center"/>
      </w:pPr>
      <w:r w:rsidRPr="00B81B23">
        <w:rPr>
          <w:rFonts w:ascii="Times New Roman" w:eastAsia="Times New Roman" w:hAnsi="Times New Roman" w:cs="Times New Roman"/>
          <w:i/>
          <w:sz w:val="28"/>
          <w:szCs w:val="28"/>
          <w:lang w:eastAsia="ru-RU"/>
        </w:rPr>
        <w:t>протокол № 43 от 06.03.2023г.</w:t>
      </w:r>
    </w:p>
    <w:p w14:paraId="399AF452" w14:textId="77777777" w:rsidR="00F719A7" w:rsidRPr="00B069D6" w:rsidRDefault="00F719A7" w:rsidP="00F719A7">
      <w:pPr>
        <w:spacing w:after="0" w:line="240" w:lineRule="auto"/>
        <w:jc w:val="center"/>
        <w:rPr>
          <w:rFonts w:ascii="Times New Roman" w:hAnsi="Times New Roman" w:cs="Times New Roman"/>
          <w:sz w:val="28"/>
          <w:szCs w:val="28"/>
        </w:rPr>
      </w:pPr>
    </w:p>
    <w:p w14:paraId="089BC89B" w14:textId="77777777" w:rsidR="00F719A7" w:rsidRPr="00B069D6" w:rsidRDefault="00F719A7" w:rsidP="00F719A7">
      <w:pPr>
        <w:spacing w:after="0" w:line="240" w:lineRule="auto"/>
        <w:jc w:val="center"/>
        <w:rPr>
          <w:rFonts w:ascii="Times New Roman" w:hAnsi="Times New Roman" w:cs="Times New Roman"/>
          <w:sz w:val="28"/>
          <w:szCs w:val="28"/>
        </w:rPr>
      </w:pPr>
    </w:p>
    <w:p w14:paraId="5B6B9B7A" w14:textId="2CA18A76" w:rsidR="00F719A7" w:rsidRPr="00B069D6" w:rsidRDefault="00F719A7" w:rsidP="00F719A7">
      <w:pPr>
        <w:spacing w:after="0" w:line="240" w:lineRule="auto"/>
        <w:jc w:val="center"/>
        <w:rPr>
          <w:rFonts w:ascii="Times New Roman" w:hAnsi="Times New Roman" w:cs="Times New Roman"/>
          <w:sz w:val="28"/>
          <w:szCs w:val="28"/>
        </w:rPr>
      </w:pPr>
      <w:r w:rsidRPr="00B069D6">
        <w:rPr>
          <w:rFonts w:ascii="Times New Roman" w:hAnsi="Times New Roman" w:cs="Times New Roman"/>
          <w:sz w:val="28"/>
          <w:szCs w:val="28"/>
        </w:rPr>
        <w:t xml:space="preserve">Москва </w:t>
      </w:r>
      <w:r w:rsidR="00805D00">
        <w:rPr>
          <w:rFonts w:ascii="Times New Roman" w:hAnsi="Times New Roman" w:cs="Times New Roman"/>
          <w:sz w:val="28"/>
          <w:szCs w:val="28"/>
        </w:rPr>
        <w:t>2023</w:t>
      </w:r>
    </w:p>
    <w:p w14:paraId="78B2510D" w14:textId="77777777" w:rsidR="00667A82" w:rsidRPr="00171BFC" w:rsidRDefault="00F719A7" w:rsidP="00667A82">
      <w:pPr>
        <w:spacing w:after="0" w:line="240" w:lineRule="auto"/>
        <w:jc w:val="both"/>
        <w:rPr>
          <w:rFonts w:ascii="Times New Roman" w:hAnsi="Times New Roman" w:cs="Times New Roman"/>
          <w:sz w:val="24"/>
        </w:rPr>
      </w:pPr>
      <w:r>
        <w:rPr>
          <w:rFonts w:ascii="Times New Roman" w:hAnsi="Times New Roman" w:cs="Times New Roman"/>
          <w:b/>
          <w:bCs/>
          <w:sz w:val="28"/>
          <w:szCs w:val="28"/>
        </w:rPr>
        <w:br w:type="page"/>
      </w:r>
      <w:r w:rsidR="00667A82">
        <w:rPr>
          <w:rFonts w:ascii="Times New Roman" w:hAnsi="Times New Roman" w:cs="Times New Roman"/>
          <w:b/>
          <w:sz w:val="24"/>
        </w:rPr>
        <w:lastRenderedPageBreak/>
        <w:t>Рецензент: Тютюкина Е.Б.</w:t>
      </w:r>
      <w:r w:rsidR="00667A82" w:rsidRPr="00171BFC">
        <w:rPr>
          <w:rFonts w:ascii="Times New Roman" w:hAnsi="Times New Roman" w:cs="Times New Roman"/>
          <w:b/>
          <w:sz w:val="24"/>
        </w:rPr>
        <w:t>,</w:t>
      </w:r>
      <w:r w:rsidR="00667A82" w:rsidRPr="00171BFC">
        <w:rPr>
          <w:rFonts w:ascii="Times New Roman" w:hAnsi="Times New Roman" w:cs="Times New Roman"/>
          <w:sz w:val="24"/>
        </w:rPr>
        <w:t xml:space="preserve"> </w:t>
      </w:r>
      <w:r w:rsidR="00667A82">
        <w:rPr>
          <w:rFonts w:ascii="Times New Roman" w:hAnsi="Times New Roman" w:cs="Times New Roman"/>
          <w:sz w:val="24"/>
        </w:rPr>
        <w:t>д</w:t>
      </w:r>
      <w:r w:rsidR="00667A82" w:rsidRPr="00171BFC">
        <w:rPr>
          <w:rFonts w:ascii="Times New Roman" w:hAnsi="Times New Roman" w:cs="Times New Roman"/>
          <w:sz w:val="24"/>
        </w:rPr>
        <w:t xml:space="preserve">.э.н., </w:t>
      </w:r>
      <w:r w:rsidR="00667A82">
        <w:rPr>
          <w:rFonts w:ascii="Times New Roman" w:hAnsi="Times New Roman" w:cs="Times New Roman"/>
          <w:sz w:val="24"/>
        </w:rPr>
        <w:t>профессор</w:t>
      </w:r>
      <w:r w:rsidR="00667A82" w:rsidRPr="00171BFC">
        <w:rPr>
          <w:rFonts w:ascii="Times New Roman" w:hAnsi="Times New Roman" w:cs="Times New Roman"/>
          <w:sz w:val="24"/>
        </w:rPr>
        <w:t xml:space="preserve">, </w:t>
      </w:r>
      <w:r w:rsidR="00667A82">
        <w:rPr>
          <w:rFonts w:ascii="Times New Roman" w:hAnsi="Times New Roman" w:cs="Times New Roman"/>
          <w:sz w:val="24"/>
        </w:rPr>
        <w:t>профессор</w:t>
      </w:r>
      <w:r w:rsidR="00667A82" w:rsidRPr="00171BFC">
        <w:rPr>
          <w:rFonts w:ascii="Times New Roman" w:hAnsi="Times New Roman" w:cs="Times New Roman"/>
          <w:sz w:val="24"/>
        </w:rPr>
        <w:t xml:space="preserve"> департамента корпоративных финансов и корпоративного управления Факультета экономики и бизнеса</w:t>
      </w:r>
    </w:p>
    <w:p w14:paraId="6B2993CA" w14:textId="44C946EA" w:rsidR="00F719A7" w:rsidRPr="008D1932" w:rsidRDefault="00F719A7" w:rsidP="00667A82">
      <w:pPr>
        <w:tabs>
          <w:tab w:val="left" w:pos="709"/>
          <w:tab w:val="left" w:pos="993"/>
          <w:tab w:val="right" w:pos="9000"/>
        </w:tabs>
        <w:spacing w:after="0"/>
        <w:rPr>
          <w:rFonts w:ascii="Times New Roman" w:hAnsi="Times New Roman" w:cs="Times New Roman"/>
        </w:rPr>
      </w:pPr>
    </w:p>
    <w:p w14:paraId="2DFEE71D" w14:textId="77777777" w:rsidR="004A14BC" w:rsidRPr="002253E4" w:rsidRDefault="004A14BC" w:rsidP="004A14BC">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Седаш Т</w:t>
      </w:r>
      <w:r w:rsidRPr="002253E4">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Н</w:t>
      </w:r>
      <w:r w:rsidRPr="002253E4">
        <w:rPr>
          <w:rFonts w:ascii="Times New Roman" w:eastAsia="Times New Roman" w:hAnsi="Times New Roman" w:cs="Times New Roman"/>
          <w:b/>
          <w:sz w:val="28"/>
          <w:szCs w:val="28"/>
        </w:rPr>
        <w:t xml:space="preserve">. </w:t>
      </w:r>
    </w:p>
    <w:p w14:paraId="65D2246E" w14:textId="69E8D406" w:rsidR="00F719A7" w:rsidRPr="002662C6" w:rsidRDefault="00747282" w:rsidP="00901FC4">
      <w:pPr>
        <w:tabs>
          <w:tab w:val="left" w:pos="709"/>
          <w:tab w:val="left" w:pos="993"/>
        </w:tabs>
        <w:spacing w:after="0" w:line="360" w:lineRule="auto"/>
        <w:jc w:val="both"/>
        <w:rPr>
          <w:rFonts w:ascii="Times New Roman" w:hAnsi="Times New Roman" w:cs="Times New Roman"/>
          <w:color w:val="000000"/>
          <w:sz w:val="28"/>
          <w:szCs w:val="28"/>
        </w:rPr>
      </w:pPr>
      <w:r w:rsidRPr="008D1932">
        <w:rPr>
          <w:rFonts w:ascii="Times New Roman" w:eastAsia="Times New Roman" w:hAnsi="Times New Roman" w:cs="Times New Roman"/>
          <w:b/>
          <w:color w:val="000000"/>
          <w:sz w:val="28"/>
          <w:szCs w:val="28"/>
        </w:rPr>
        <w:t>Практикум «Due Diligence»</w:t>
      </w:r>
      <w:r w:rsidR="00523B6E">
        <w:rPr>
          <w:rFonts w:ascii="Times New Roman" w:eastAsia="Times New Roman" w:hAnsi="Times New Roman" w:cs="Times New Roman"/>
          <w:b/>
          <w:color w:val="000000"/>
          <w:sz w:val="28"/>
          <w:szCs w:val="28"/>
        </w:rPr>
        <w:t xml:space="preserve"> </w:t>
      </w:r>
      <w:r w:rsidR="00523B6E" w:rsidRPr="00523B6E">
        <w:rPr>
          <w:rFonts w:ascii="Times New Roman" w:eastAsia="Times New Roman" w:hAnsi="Times New Roman" w:cs="Times New Roman"/>
          <w:b/>
          <w:color w:val="000000"/>
          <w:sz w:val="28"/>
          <w:szCs w:val="28"/>
        </w:rPr>
        <w:t>(на английском языке)</w:t>
      </w:r>
      <w:r w:rsidR="00F719A7" w:rsidRPr="00523B6E">
        <w:rPr>
          <w:rFonts w:ascii="Times New Roman" w:eastAsia="Times New Roman" w:hAnsi="Times New Roman" w:cs="Times New Roman"/>
          <w:b/>
          <w:color w:val="000000"/>
          <w:sz w:val="28"/>
          <w:szCs w:val="28"/>
        </w:rPr>
        <w:t>:</w:t>
      </w:r>
      <w:r w:rsidR="00F719A7" w:rsidRPr="008D1932">
        <w:rPr>
          <w:rFonts w:ascii="Times New Roman" w:hAnsi="Times New Roman" w:cs="Times New Roman"/>
          <w:sz w:val="28"/>
          <w:szCs w:val="28"/>
        </w:rPr>
        <w:t xml:space="preserve"> Рабочая программа дисциплины для студентов, обучающихся по </w:t>
      </w:r>
      <w:r w:rsidR="000E15C8" w:rsidRPr="008D1932">
        <w:rPr>
          <w:rFonts w:ascii="Times New Roman" w:hAnsi="Times New Roman" w:cs="Times New Roman"/>
          <w:sz w:val="28"/>
          <w:szCs w:val="28"/>
        </w:rPr>
        <w:t>направлению подготовки</w:t>
      </w:r>
      <w:r w:rsidR="00F719A7" w:rsidRPr="008D1932">
        <w:rPr>
          <w:rFonts w:ascii="Times New Roman" w:hAnsi="Times New Roman" w:cs="Times New Roman"/>
          <w:sz w:val="28"/>
          <w:szCs w:val="28"/>
        </w:rPr>
        <w:t xml:space="preserve"> </w:t>
      </w:r>
      <w:r w:rsidR="00F719A7" w:rsidRPr="008D1932">
        <w:rPr>
          <w:rFonts w:ascii="Times New Roman" w:hAnsi="Times New Roman" w:cs="Times New Roman"/>
          <w:color w:val="000000"/>
          <w:sz w:val="28"/>
          <w:szCs w:val="28"/>
        </w:rPr>
        <w:t>38.0</w:t>
      </w:r>
      <w:r w:rsidRPr="008D1932">
        <w:rPr>
          <w:rFonts w:ascii="Times New Roman" w:hAnsi="Times New Roman" w:cs="Times New Roman"/>
          <w:color w:val="000000"/>
          <w:sz w:val="28"/>
          <w:szCs w:val="28"/>
        </w:rPr>
        <w:t>3</w:t>
      </w:r>
      <w:r w:rsidR="00F719A7" w:rsidRPr="008D1932">
        <w:rPr>
          <w:rFonts w:ascii="Times New Roman" w:hAnsi="Times New Roman" w:cs="Times New Roman"/>
          <w:color w:val="000000"/>
          <w:sz w:val="28"/>
          <w:szCs w:val="28"/>
        </w:rPr>
        <w:t>.01 «</w:t>
      </w:r>
      <w:r w:rsidR="00F719A7" w:rsidRPr="008D1932">
        <w:rPr>
          <w:rFonts w:ascii="Times New Roman" w:eastAsia="Times New Roman" w:hAnsi="Times New Roman" w:cs="Times New Roman"/>
          <w:color w:val="000000"/>
          <w:sz w:val="28"/>
          <w:szCs w:val="28"/>
        </w:rPr>
        <w:t xml:space="preserve">Экономика», </w:t>
      </w:r>
      <w:r w:rsidR="00CB2860">
        <w:rPr>
          <w:rFonts w:ascii="Times New Roman" w:eastAsia="Times New Roman" w:hAnsi="Times New Roman" w:cs="Times New Roman"/>
          <w:color w:val="000000"/>
          <w:sz w:val="28"/>
          <w:szCs w:val="28"/>
        </w:rPr>
        <w:t xml:space="preserve">ОП </w:t>
      </w:r>
      <w:r w:rsidR="00CB2860">
        <w:rPr>
          <w:rFonts w:ascii="Times New Roman" w:hAnsi="Times New Roman" w:cs="Times New Roman"/>
          <w:sz w:val="28"/>
          <w:szCs w:val="28"/>
        </w:rPr>
        <w:t xml:space="preserve">«Мировая экономика», </w:t>
      </w:r>
      <w:r w:rsidR="00CB2860" w:rsidRPr="00747282">
        <w:rPr>
          <w:rFonts w:ascii="Times New Roman" w:eastAsia="Times New Roman" w:hAnsi="Times New Roman" w:cs="Times New Roman"/>
          <w:color w:val="000000"/>
          <w:sz w:val="28"/>
          <w:szCs w:val="28"/>
        </w:rPr>
        <w:t xml:space="preserve">профиль: </w:t>
      </w:r>
      <w:r w:rsidR="00CB2860" w:rsidRPr="00805D00">
        <w:rPr>
          <w:rFonts w:ascii="Times New Roman" w:eastAsia="Times New Roman" w:hAnsi="Times New Roman" w:cs="Times New Roman"/>
          <w:color w:val="000000"/>
          <w:sz w:val="28"/>
          <w:szCs w:val="28"/>
        </w:rPr>
        <w:t>«</w:t>
      </w:r>
      <w:r w:rsidR="00CB2860">
        <w:rPr>
          <w:rFonts w:ascii="Times New Roman" w:eastAsia="Times New Roman" w:hAnsi="Times New Roman" w:cs="Times New Roman"/>
          <w:color w:val="000000"/>
          <w:sz w:val="28"/>
          <w:szCs w:val="28"/>
        </w:rPr>
        <w:t>Мировая э</w:t>
      </w:r>
      <w:r w:rsidR="00CB2860" w:rsidRPr="00805D00">
        <w:rPr>
          <w:rFonts w:ascii="Times New Roman" w:eastAsia="Times New Roman" w:hAnsi="Times New Roman" w:cs="Times New Roman"/>
          <w:color w:val="000000"/>
          <w:sz w:val="28"/>
          <w:szCs w:val="28"/>
        </w:rPr>
        <w:t xml:space="preserve">кономика и </w:t>
      </w:r>
      <w:r w:rsidR="00CB2860">
        <w:rPr>
          <w:rFonts w:ascii="Times New Roman" w:eastAsia="Times New Roman" w:hAnsi="Times New Roman" w:cs="Times New Roman"/>
          <w:color w:val="000000"/>
          <w:sz w:val="28"/>
          <w:szCs w:val="28"/>
        </w:rPr>
        <w:t xml:space="preserve">международный </w:t>
      </w:r>
      <w:r w:rsidR="00CB2860" w:rsidRPr="00805D00">
        <w:rPr>
          <w:rFonts w:ascii="Times New Roman" w:eastAsia="Times New Roman" w:hAnsi="Times New Roman" w:cs="Times New Roman"/>
          <w:color w:val="000000"/>
          <w:sz w:val="28"/>
          <w:szCs w:val="28"/>
        </w:rPr>
        <w:t>бизнес»</w:t>
      </w:r>
      <w:r w:rsidR="00CB2860">
        <w:rPr>
          <w:rFonts w:ascii="Times New Roman" w:eastAsia="Times New Roman" w:hAnsi="Times New Roman" w:cs="Times New Roman"/>
          <w:color w:val="000000"/>
          <w:sz w:val="28"/>
          <w:szCs w:val="28"/>
        </w:rPr>
        <w:t xml:space="preserve"> </w:t>
      </w:r>
      <w:r w:rsidR="00CB2860" w:rsidRPr="00983FE3">
        <w:rPr>
          <w:rFonts w:ascii="Times New Roman" w:eastAsia="Times New Roman" w:hAnsi="Times New Roman" w:cs="Times New Roman"/>
          <w:color w:val="000000"/>
          <w:sz w:val="28"/>
          <w:szCs w:val="28"/>
        </w:rPr>
        <w:t>(</w:t>
      </w:r>
      <w:r w:rsidR="00CB2860">
        <w:rPr>
          <w:rFonts w:ascii="Times New Roman" w:eastAsia="Times New Roman" w:hAnsi="Times New Roman" w:cs="Times New Roman"/>
          <w:color w:val="000000"/>
          <w:sz w:val="28"/>
          <w:szCs w:val="28"/>
        </w:rPr>
        <w:t>с частичной реализацией на английском языке</w:t>
      </w:r>
      <w:r w:rsidR="00CB2860" w:rsidRPr="00983FE3">
        <w:rPr>
          <w:rFonts w:ascii="Times New Roman" w:eastAsia="Times New Roman" w:hAnsi="Times New Roman" w:cs="Times New Roman"/>
          <w:color w:val="000000"/>
          <w:sz w:val="28"/>
          <w:szCs w:val="28"/>
        </w:rPr>
        <w:t>)</w:t>
      </w:r>
      <w:r w:rsidR="004A14BC">
        <w:rPr>
          <w:rFonts w:ascii="Times New Roman" w:eastAsia="Times New Roman" w:hAnsi="Times New Roman" w:cs="Times New Roman"/>
          <w:color w:val="000000"/>
          <w:sz w:val="28"/>
          <w:szCs w:val="28"/>
        </w:rPr>
        <w:t>.</w:t>
      </w:r>
      <w:r w:rsidR="00966BA7">
        <w:rPr>
          <w:rFonts w:ascii="Times New Roman" w:eastAsia="Times New Roman" w:hAnsi="Times New Roman" w:cs="Times New Roman"/>
          <w:color w:val="000000"/>
          <w:sz w:val="28"/>
          <w:szCs w:val="28"/>
        </w:rPr>
        <w:t xml:space="preserve"> </w:t>
      </w:r>
      <w:r w:rsidR="00F719A7" w:rsidRPr="008D1932">
        <w:rPr>
          <w:rFonts w:ascii="Times New Roman" w:hAnsi="Times New Roman" w:cs="Times New Roman"/>
          <w:color w:val="000000"/>
          <w:sz w:val="28"/>
          <w:szCs w:val="28"/>
        </w:rPr>
        <w:t>– М.: Финансовый университет, департамент корпоративных финансов и корпоративного управления</w:t>
      </w:r>
      <w:r w:rsidR="00667A82">
        <w:rPr>
          <w:rFonts w:ascii="Times New Roman" w:hAnsi="Times New Roman" w:cs="Times New Roman"/>
          <w:color w:val="000000"/>
          <w:sz w:val="28"/>
          <w:szCs w:val="28"/>
        </w:rPr>
        <w:t xml:space="preserve"> Факультета экономики и бизнеса</w:t>
      </w:r>
      <w:r w:rsidR="00F719A7" w:rsidRPr="008D1932">
        <w:rPr>
          <w:rFonts w:ascii="Times New Roman" w:hAnsi="Times New Roman" w:cs="Times New Roman"/>
          <w:color w:val="000000"/>
          <w:sz w:val="28"/>
          <w:szCs w:val="28"/>
        </w:rPr>
        <w:t>, 20</w:t>
      </w:r>
      <w:r w:rsidR="004A14BC">
        <w:rPr>
          <w:rFonts w:ascii="Times New Roman" w:hAnsi="Times New Roman" w:cs="Times New Roman"/>
          <w:color w:val="000000"/>
          <w:sz w:val="28"/>
          <w:szCs w:val="28"/>
        </w:rPr>
        <w:t>23</w:t>
      </w:r>
      <w:r w:rsidR="00F719A7" w:rsidRPr="008D1932">
        <w:rPr>
          <w:rFonts w:ascii="Times New Roman" w:hAnsi="Times New Roman" w:cs="Times New Roman"/>
          <w:color w:val="000000"/>
          <w:sz w:val="28"/>
          <w:szCs w:val="28"/>
        </w:rPr>
        <w:t xml:space="preserve">.  – </w:t>
      </w:r>
      <w:r w:rsidR="005651FD" w:rsidRPr="005651FD">
        <w:rPr>
          <w:rFonts w:ascii="Times New Roman" w:hAnsi="Times New Roman" w:cs="Times New Roman"/>
          <w:color w:val="000000"/>
          <w:sz w:val="28"/>
          <w:szCs w:val="28"/>
        </w:rPr>
        <w:t>2</w:t>
      </w:r>
      <w:r w:rsidR="00084F9B">
        <w:rPr>
          <w:rFonts w:ascii="Times New Roman" w:hAnsi="Times New Roman" w:cs="Times New Roman"/>
          <w:color w:val="000000"/>
          <w:sz w:val="28"/>
          <w:szCs w:val="28"/>
        </w:rPr>
        <w:t>5</w:t>
      </w:r>
      <w:r w:rsidR="00F719A7" w:rsidRPr="008D1932">
        <w:rPr>
          <w:rFonts w:ascii="Times New Roman" w:hAnsi="Times New Roman" w:cs="Times New Roman"/>
          <w:color w:val="000000"/>
          <w:sz w:val="28"/>
          <w:szCs w:val="28"/>
        </w:rPr>
        <w:t>с.</w:t>
      </w:r>
    </w:p>
    <w:p w14:paraId="49CC805A" w14:textId="77777777" w:rsidR="00F719A7" w:rsidRDefault="00F719A7" w:rsidP="004A14BC">
      <w:pPr>
        <w:tabs>
          <w:tab w:val="left" w:pos="709"/>
          <w:tab w:val="left" w:pos="993"/>
        </w:tabs>
        <w:spacing w:after="0"/>
        <w:ind w:firstLine="567"/>
        <w:jc w:val="both"/>
        <w:rPr>
          <w:rFonts w:ascii="Times New Roman" w:hAnsi="Times New Roman" w:cs="Times New Roman"/>
          <w:color w:val="000000"/>
          <w:sz w:val="28"/>
          <w:szCs w:val="28"/>
        </w:rPr>
      </w:pPr>
    </w:p>
    <w:p w14:paraId="4564E838" w14:textId="77777777" w:rsidR="008D1932" w:rsidRPr="002662C6" w:rsidRDefault="008D1932" w:rsidP="00F719A7">
      <w:pPr>
        <w:tabs>
          <w:tab w:val="left" w:pos="709"/>
          <w:tab w:val="left" w:pos="993"/>
        </w:tabs>
        <w:spacing w:after="0"/>
        <w:ind w:firstLine="567"/>
        <w:rPr>
          <w:rFonts w:ascii="Times New Roman" w:hAnsi="Times New Roman" w:cs="Times New Roman"/>
          <w:color w:val="000000"/>
          <w:sz w:val="28"/>
          <w:szCs w:val="28"/>
        </w:rPr>
      </w:pPr>
    </w:p>
    <w:p w14:paraId="4B2D78EC" w14:textId="77777777" w:rsidR="00F719A7" w:rsidRPr="002662C6" w:rsidRDefault="00F719A7" w:rsidP="00F719A7">
      <w:pPr>
        <w:autoSpaceDE w:val="0"/>
        <w:autoSpaceDN w:val="0"/>
        <w:adjustRightInd w:val="0"/>
        <w:spacing w:after="0"/>
        <w:ind w:firstLine="567"/>
        <w:jc w:val="both"/>
        <w:rPr>
          <w:rFonts w:ascii="Times New Roman" w:hAnsi="Times New Roman" w:cs="Times New Roman"/>
          <w:sz w:val="24"/>
          <w:szCs w:val="24"/>
        </w:rPr>
      </w:pPr>
      <w:r w:rsidRPr="002662C6">
        <w:rPr>
          <w:rFonts w:ascii="Times New Roman" w:hAnsi="Times New Roman" w:cs="Times New Roman"/>
          <w:color w:val="000000"/>
          <w:sz w:val="24"/>
          <w:szCs w:val="24"/>
        </w:rPr>
        <w:t xml:space="preserve">Рабочая программа учебной дисциплины </w:t>
      </w:r>
      <w:r w:rsidRPr="002662C6">
        <w:rPr>
          <w:rFonts w:ascii="Times New Roman" w:hAnsi="Times New Roman" w:cs="Times New Roman"/>
          <w:color w:val="000000"/>
          <w:spacing w:val="-2"/>
          <w:sz w:val="24"/>
          <w:szCs w:val="24"/>
        </w:rPr>
        <w:t>содержит</w:t>
      </w:r>
      <w:r w:rsidRPr="002662C6">
        <w:rPr>
          <w:rFonts w:ascii="Times New Roman" w:hAnsi="Times New Roman" w:cs="Times New Roman"/>
          <w:color w:val="000000"/>
          <w:sz w:val="24"/>
          <w:szCs w:val="24"/>
        </w:rPr>
        <w:t xml:space="preserve"> требования к результатам освоения дисциплины, программу, тематику практических и семинарских занятий и технологию их проведения, формы самостоятельной работы, систему оценивания и учебно-методическое</w:t>
      </w:r>
      <w:r w:rsidRPr="002662C6">
        <w:rPr>
          <w:rFonts w:ascii="Times New Roman" w:hAnsi="Times New Roman" w:cs="Times New Roman"/>
          <w:sz w:val="24"/>
          <w:szCs w:val="24"/>
        </w:rPr>
        <w:t xml:space="preserve"> обеспечение дисциплины.</w:t>
      </w:r>
    </w:p>
    <w:p w14:paraId="2A84C1A3" w14:textId="77777777" w:rsidR="00F719A7" w:rsidRPr="002662C6" w:rsidRDefault="00F719A7" w:rsidP="00F719A7">
      <w:pPr>
        <w:tabs>
          <w:tab w:val="left" w:pos="709"/>
          <w:tab w:val="left" w:pos="993"/>
        </w:tabs>
        <w:spacing w:after="0"/>
        <w:ind w:firstLine="567"/>
        <w:rPr>
          <w:rFonts w:ascii="Times New Roman" w:hAnsi="Times New Roman" w:cs="Times New Roman"/>
          <w:color w:val="000000"/>
          <w:sz w:val="24"/>
          <w:szCs w:val="24"/>
        </w:rPr>
      </w:pPr>
    </w:p>
    <w:p w14:paraId="2636F39E" w14:textId="77777777" w:rsidR="004A14BC" w:rsidRPr="002253E4" w:rsidRDefault="004A14BC" w:rsidP="004A14BC">
      <w:pPr>
        <w:spacing w:after="0" w:line="360" w:lineRule="auto"/>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Седаш Татьяна Николаевна</w:t>
      </w:r>
    </w:p>
    <w:p w14:paraId="01A6DBC3" w14:textId="77777777" w:rsidR="00F719A7" w:rsidRPr="002662C6" w:rsidRDefault="00F719A7" w:rsidP="00F719A7">
      <w:pPr>
        <w:tabs>
          <w:tab w:val="left" w:pos="709"/>
          <w:tab w:val="left" w:pos="993"/>
        </w:tabs>
        <w:spacing w:after="0"/>
        <w:ind w:firstLine="567"/>
        <w:jc w:val="center"/>
        <w:rPr>
          <w:rFonts w:ascii="Times New Roman" w:hAnsi="Times New Roman" w:cs="Times New Roman"/>
          <w:b/>
          <w:sz w:val="28"/>
          <w:szCs w:val="28"/>
        </w:rPr>
      </w:pPr>
    </w:p>
    <w:p w14:paraId="79497013" w14:textId="64585FF2" w:rsidR="00F719A7" w:rsidRDefault="00747282" w:rsidP="00F719A7">
      <w:pPr>
        <w:tabs>
          <w:tab w:val="left" w:pos="709"/>
          <w:tab w:val="left" w:pos="993"/>
        </w:tabs>
        <w:spacing w:after="0"/>
        <w:ind w:firstLine="567"/>
        <w:jc w:val="center"/>
        <w:rPr>
          <w:rFonts w:ascii="Times New Roman" w:eastAsia="Times New Roman" w:hAnsi="Times New Roman" w:cs="Times New Roman"/>
          <w:b/>
          <w:color w:val="000000"/>
          <w:sz w:val="28"/>
          <w:szCs w:val="28"/>
        </w:rPr>
      </w:pPr>
      <w:r w:rsidRPr="00747282">
        <w:rPr>
          <w:rFonts w:ascii="Times New Roman" w:eastAsia="Times New Roman" w:hAnsi="Times New Roman" w:cs="Times New Roman"/>
          <w:b/>
          <w:color w:val="000000"/>
          <w:sz w:val="28"/>
          <w:szCs w:val="28"/>
        </w:rPr>
        <w:t>Практикум «Due Di</w:t>
      </w:r>
      <w:bookmarkStart w:id="0" w:name="_GoBack"/>
      <w:bookmarkEnd w:id="0"/>
      <w:r w:rsidRPr="00747282">
        <w:rPr>
          <w:rFonts w:ascii="Times New Roman" w:eastAsia="Times New Roman" w:hAnsi="Times New Roman" w:cs="Times New Roman"/>
          <w:b/>
          <w:color w:val="000000"/>
          <w:sz w:val="28"/>
          <w:szCs w:val="28"/>
        </w:rPr>
        <w:t>ligence»</w:t>
      </w:r>
    </w:p>
    <w:p w14:paraId="2D65A88C" w14:textId="43B7D6F1" w:rsidR="0024751F" w:rsidRPr="00747282" w:rsidRDefault="0024751F" w:rsidP="00F719A7">
      <w:pPr>
        <w:tabs>
          <w:tab w:val="left" w:pos="709"/>
          <w:tab w:val="left" w:pos="993"/>
        </w:tabs>
        <w:spacing w:after="0"/>
        <w:ind w:firstLine="567"/>
        <w:jc w:val="center"/>
        <w:rPr>
          <w:rFonts w:ascii="Times New Roman" w:eastAsia="Times New Roman" w:hAnsi="Times New Roman" w:cs="Times New Roman"/>
          <w:b/>
          <w:color w:val="000000"/>
          <w:sz w:val="28"/>
          <w:szCs w:val="28"/>
        </w:rPr>
      </w:pPr>
      <w:r w:rsidRPr="0024751F">
        <w:rPr>
          <w:rFonts w:ascii="Times New Roman" w:eastAsia="Times New Roman" w:hAnsi="Times New Roman" w:cs="Times New Roman"/>
          <w:b/>
          <w:color w:val="000000"/>
          <w:sz w:val="28"/>
          <w:szCs w:val="28"/>
        </w:rPr>
        <w:t>(на английском языке)</w:t>
      </w:r>
    </w:p>
    <w:p w14:paraId="7462DC58" w14:textId="77777777" w:rsidR="003A5FAB" w:rsidRDefault="003A5FAB" w:rsidP="00F719A7">
      <w:pPr>
        <w:tabs>
          <w:tab w:val="left" w:pos="709"/>
          <w:tab w:val="left" w:pos="993"/>
        </w:tabs>
        <w:spacing w:after="0"/>
        <w:ind w:firstLine="567"/>
        <w:jc w:val="center"/>
        <w:rPr>
          <w:rFonts w:ascii="Times New Roman" w:hAnsi="Times New Roman" w:cs="Times New Roman"/>
          <w:b/>
          <w:sz w:val="28"/>
          <w:szCs w:val="28"/>
        </w:rPr>
      </w:pPr>
    </w:p>
    <w:p w14:paraId="1FBA99DA" w14:textId="6849DAFC" w:rsidR="00F719A7" w:rsidRPr="002662C6" w:rsidRDefault="00F719A7" w:rsidP="00F719A7">
      <w:pPr>
        <w:tabs>
          <w:tab w:val="left" w:pos="709"/>
          <w:tab w:val="left" w:pos="993"/>
        </w:tabs>
        <w:spacing w:after="0"/>
        <w:ind w:firstLine="567"/>
        <w:jc w:val="center"/>
        <w:rPr>
          <w:rFonts w:ascii="Times New Roman" w:hAnsi="Times New Roman" w:cs="Times New Roman"/>
          <w:sz w:val="28"/>
          <w:szCs w:val="28"/>
        </w:rPr>
      </w:pPr>
      <w:r w:rsidRPr="002662C6">
        <w:rPr>
          <w:rFonts w:ascii="Times New Roman" w:hAnsi="Times New Roman" w:cs="Times New Roman"/>
          <w:b/>
          <w:sz w:val="28"/>
          <w:szCs w:val="28"/>
        </w:rPr>
        <w:t>Рабочая программа дисциплины</w:t>
      </w:r>
    </w:p>
    <w:p w14:paraId="54AD14A3" w14:textId="0FAC2444" w:rsidR="00F719A7" w:rsidRDefault="00F719A7" w:rsidP="00F719A7">
      <w:pPr>
        <w:tabs>
          <w:tab w:val="left" w:pos="709"/>
          <w:tab w:val="left" w:pos="993"/>
        </w:tabs>
        <w:spacing w:after="0"/>
        <w:rPr>
          <w:rFonts w:ascii="Times New Roman" w:hAnsi="Times New Roman" w:cs="Times New Roman"/>
          <w:b/>
          <w:i/>
          <w:sz w:val="28"/>
          <w:szCs w:val="28"/>
        </w:rPr>
      </w:pPr>
    </w:p>
    <w:p w14:paraId="59F807C3" w14:textId="1B4EB37C" w:rsidR="003A5FAB" w:rsidRDefault="003A5FAB" w:rsidP="00F719A7">
      <w:pPr>
        <w:tabs>
          <w:tab w:val="left" w:pos="709"/>
          <w:tab w:val="left" w:pos="993"/>
        </w:tabs>
        <w:spacing w:after="0"/>
        <w:rPr>
          <w:rFonts w:ascii="Times New Roman" w:hAnsi="Times New Roman" w:cs="Times New Roman"/>
          <w:b/>
          <w:i/>
          <w:sz w:val="28"/>
          <w:szCs w:val="28"/>
        </w:rPr>
      </w:pPr>
    </w:p>
    <w:p w14:paraId="35486840" w14:textId="35D42EAD" w:rsidR="003A5FAB" w:rsidRDefault="003A5FAB" w:rsidP="00F719A7">
      <w:pPr>
        <w:tabs>
          <w:tab w:val="left" w:pos="709"/>
          <w:tab w:val="left" w:pos="993"/>
        </w:tabs>
        <w:spacing w:after="0"/>
        <w:rPr>
          <w:rFonts w:ascii="Times New Roman" w:hAnsi="Times New Roman" w:cs="Times New Roman"/>
          <w:b/>
          <w:i/>
          <w:sz w:val="28"/>
          <w:szCs w:val="28"/>
        </w:rPr>
      </w:pPr>
    </w:p>
    <w:p w14:paraId="280F6B01" w14:textId="77777777" w:rsidR="003A5FAB" w:rsidRPr="002662C6" w:rsidRDefault="003A5FAB" w:rsidP="00F719A7">
      <w:pPr>
        <w:tabs>
          <w:tab w:val="left" w:pos="709"/>
          <w:tab w:val="left" w:pos="993"/>
        </w:tabs>
        <w:spacing w:after="0"/>
        <w:rPr>
          <w:rFonts w:ascii="Times New Roman" w:hAnsi="Times New Roman" w:cs="Times New Roman"/>
          <w:b/>
          <w:i/>
          <w:sz w:val="28"/>
          <w:szCs w:val="28"/>
        </w:rPr>
      </w:pPr>
    </w:p>
    <w:p w14:paraId="1A72E6E6" w14:textId="123813A7" w:rsidR="003A5FAB" w:rsidRPr="002253E4" w:rsidRDefault="003A5FAB" w:rsidP="003A5FAB">
      <w:pPr>
        <w:shd w:val="clear" w:color="auto" w:fill="FFFFFF"/>
        <w:tabs>
          <w:tab w:val="left" w:leader="underscore" w:pos="1930"/>
        </w:tabs>
        <w:spacing w:after="0" w:line="240" w:lineRule="auto"/>
        <w:ind w:left="48"/>
        <w:jc w:val="center"/>
        <w:rPr>
          <w:rFonts w:ascii="Times New Roman" w:eastAsia="Times New Roman" w:hAnsi="Times New Roman" w:cs="Times New Roman"/>
          <w:sz w:val="24"/>
          <w:szCs w:val="24"/>
        </w:rPr>
      </w:pPr>
    </w:p>
    <w:p w14:paraId="4510B356" w14:textId="77777777" w:rsidR="003A5FAB" w:rsidRPr="002253E4" w:rsidRDefault="003A5FAB" w:rsidP="003A5FAB">
      <w:pPr>
        <w:shd w:val="clear" w:color="auto" w:fill="FFFFFF"/>
        <w:spacing w:after="0" w:line="240" w:lineRule="auto"/>
        <w:ind w:left="2074" w:right="538" w:hanging="1181"/>
        <w:jc w:val="center"/>
        <w:rPr>
          <w:rFonts w:ascii="Times New Roman" w:eastAsia="Times New Roman" w:hAnsi="Times New Roman" w:cs="Times New Roman"/>
          <w:iCs/>
          <w:color w:val="000000"/>
          <w:spacing w:val="-2"/>
          <w:sz w:val="24"/>
          <w:szCs w:val="24"/>
        </w:rPr>
      </w:pPr>
      <w:r w:rsidRPr="002253E4">
        <w:rPr>
          <w:rFonts w:ascii="Times New Roman" w:eastAsia="Times New Roman" w:hAnsi="Times New Roman" w:cs="Times New Roman"/>
          <w:iCs/>
          <w:color w:val="000000"/>
          <w:spacing w:val="-2"/>
          <w:sz w:val="24"/>
          <w:szCs w:val="24"/>
        </w:rPr>
        <w:t xml:space="preserve">                                    </w:t>
      </w:r>
    </w:p>
    <w:p w14:paraId="2CBCC369" w14:textId="77777777" w:rsidR="003A5FAB" w:rsidRPr="002253E4" w:rsidRDefault="003A5FAB" w:rsidP="003A5FAB">
      <w:pPr>
        <w:shd w:val="clear" w:color="auto" w:fill="FFFFFF"/>
        <w:spacing w:after="0" w:line="240" w:lineRule="auto"/>
        <w:ind w:left="2074" w:right="538" w:hanging="1181"/>
        <w:jc w:val="center"/>
        <w:rPr>
          <w:rFonts w:ascii="Times New Roman" w:eastAsia="Times New Roman" w:hAnsi="Times New Roman" w:cs="Times New Roman"/>
          <w:iCs/>
          <w:color w:val="000000"/>
          <w:spacing w:val="-2"/>
          <w:sz w:val="24"/>
          <w:szCs w:val="24"/>
        </w:rPr>
      </w:pPr>
    </w:p>
    <w:p w14:paraId="60A14C77" w14:textId="77777777" w:rsidR="003A5FAB" w:rsidRPr="002253E4" w:rsidRDefault="003A5FAB" w:rsidP="003A5FAB">
      <w:pPr>
        <w:shd w:val="clear" w:color="auto" w:fill="FFFFFF"/>
        <w:spacing w:after="0" w:line="240" w:lineRule="auto"/>
        <w:ind w:hanging="1181"/>
        <w:jc w:val="center"/>
        <w:rPr>
          <w:rFonts w:ascii="Times New Roman" w:eastAsia="Times New Roman" w:hAnsi="Times New Roman" w:cs="Times New Roman"/>
          <w:iCs/>
          <w:color w:val="000000"/>
          <w:spacing w:val="-2"/>
          <w:sz w:val="28"/>
          <w:szCs w:val="28"/>
        </w:rPr>
      </w:pPr>
    </w:p>
    <w:p w14:paraId="26FF4959" w14:textId="58D1EF68" w:rsidR="003A5FAB" w:rsidRPr="002253E4" w:rsidRDefault="003A5FAB" w:rsidP="003A5FAB">
      <w:pPr>
        <w:shd w:val="clear" w:color="auto" w:fill="FFFFFF"/>
        <w:spacing w:after="0" w:line="240" w:lineRule="auto"/>
        <w:ind w:hanging="1181"/>
        <w:jc w:val="center"/>
        <w:rPr>
          <w:rFonts w:ascii="Times New Roman" w:eastAsia="Times New Roman" w:hAnsi="Times New Roman" w:cs="Times New Roman"/>
          <w:iCs/>
          <w:color w:val="000000"/>
          <w:spacing w:val="-2"/>
          <w:sz w:val="28"/>
          <w:szCs w:val="28"/>
        </w:rPr>
      </w:pPr>
      <w:r w:rsidRPr="002253E4">
        <w:rPr>
          <w:rFonts w:ascii="Times New Roman" w:eastAsia="Times New Roman" w:hAnsi="Times New Roman" w:cs="Times New Roman"/>
          <w:iCs/>
          <w:color w:val="000000"/>
          <w:spacing w:val="-2"/>
          <w:sz w:val="28"/>
          <w:szCs w:val="28"/>
        </w:rPr>
        <w:t xml:space="preserve">                                                                       © </w:t>
      </w:r>
      <w:r>
        <w:rPr>
          <w:rFonts w:ascii="Times New Roman" w:eastAsia="Times New Roman" w:hAnsi="Times New Roman" w:cs="Times New Roman"/>
          <w:iCs/>
          <w:color w:val="000000"/>
          <w:spacing w:val="-2"/>
          <w:sz w:val="28"/>
          <w:szCs w:val="28"/>
        </w:rPr>
        <w:t>Т</w:t>
      </w:r>
      <w:r w:rsidRPr="002253E4">
        <w:rPr>
          <w:rFonts w:ascii="Times New Roman" w:eastAsia="Times New Roman" w:hAnsi="Times New Roman" w:cs="Times New Roman"/>
          <w:iCs/>
          <w:color w:val="000000"/>
          <w:spacing w:val="-2"/>
          <w:sz w:val="28"/>
          <w:szCs w:val="28"/>
        </w:rPr>
        <w:t>.</w:t>
      </w:r>
      <w:r>
        <w:rPr>
          <w:rFonts w:ascii="Times New Roman" w:eastAsia="Times New Roman" w:hAnsi="Times New Roman" w:cs="Times New Roman"/>
          <w:iCs/>
          <w:color w:val="000000"/>
          <w:spacing w:val="-2"/>
          <w:sz w:val="28"/>
          <w:szCs w:val="28"/>
        </w:rPr>
        <w:t>Н</w:t>
      </w:r>
      <w:r w:rsidRPr="002253E4">
        <w:rPr>
          <w:rFonts w:ascii="Times New Roman" w:eastAsia="Times New Roman" w:hAnsi="Times New Roman" w:cs="Times New Roman"/>
          <w:iCs/>
          <w:color w:val="000000"/>
          <w:spacing w:val="-2"/>
          <w:sz w:val="28"/>
          <w:szCs w:val="28"/>
        </w:rPr>
        <w:t xml:space="preserve">. </w:t>
      </w:r>
      <w:r>
        <w:rPr>
          <w:rFonts w:ascii="Times New Roman" w:eastAsia="Times New Roman" w:hAnsi="Times New Roman" w:cs="Times New Roman"/>
          <w:iCs/>
          <w:color w:val="000000"/>
          <w:spacing w:val="-2"/>
          <w:sz w:val="28"/>
          <w:szCs w:val="28"/>
        </w:rPr>
        <w:t>Седаш</w:t>
      </w:r>
      <w:r w:rsidRPr="002253E4">
        <w:rPr>
          <w:rFonts w:ascii="Times New Roman" w:eastAsia="Times New Roman" w:hAnsi="Times New Roman" w:cs="Times New Roman"/>
          <w:iCs/>
          <w:color w:val="000000"/>
          <w:spacing w:val="-2"/>
          <w:sz w:val="28"/>
          <w:szCs w:val="28"/>
        </w:rPr>
        <w:t>, 20</w:t>
      </w:r>
      <w:r>
        <w:rPr>
          <w:rFonts w:ascii="Times New Roman" w:eastAsia="Times New Roman" w:hAnsi="Times New Roman" w:cs="Times New Roman"/>
          <w:iCs/>
          <w:color w:val="000000"/>
          <w:spacing w:val="-2"/>
          <w:sz w:val="28"/>
          <w:szCs w:val="28"/>
        </w:rPr>
        <w:t>23</w:t>
      </w:r>
    </w:p>
    <w:p w14:paraId="104374C2" w14:textId="4FD8FAB9" w:rsidR="00F719A7" w:rsidRPr="002662C6" w:rsidRDefault="003A5FAB" w:rsidP="003A5FAB">
      <w:pPr>
        <w:tabs>
          <w:tab w:val="left" w:pos="709"/>
          <w:tab w:val="left" w:pos="993"/>
        </w:tabs>
        <w:spacing w:after="0"/>
        <w:ind w:firstLine="567"/>
        <w:jc w:val="center"/>
        <w:rPr>
          <w:rFonts w:ascii="Times New Roman" w:hAnsi="Times New Roman" w:cs="Times New Roman"/>
        </w:rPr>
      </w:pPr>
      <w:r w:rsidRPr="002253E4">
        <w:rPr>
          <w:rFonts w:ascii="Times New Roman" w:eastAsia="Times New Roman" w:hAnsi="Times New Roman" w:cs="Times New Roman"/>
          <w:iCs/>
          <w:color w:val="000000"/>
          <w:spacing w:val="-2"/>
          <w:sz w:val="28"/>
          <w:szCs w:val="28"/>
        </w:rPr>
        <w:t xml:space="preserve">                                                                        © </w:t>
      </w:r>
      <w:r w:rsidRPr="002253E4">
        <w:rPr>
          <w:rFonts w:ascii="Times New Roman" w:eastAsia="Times New Roman" w:hAnsi="Times New Roman" w:cs="Times New Roman"/>
          <w:color w:val="000000"/>
          <w:sz w:val="28"/>
          <w:szCs w:val="28"/>
        </w:rPr>
        <w:t>Финансовый университет, 20</w:t>
      </w:r>
      <w:r>
        <w:rPr>
          <w:rFonts w:ascii="Times New Roman" w:eastAsia="Times New Roman" w:hAnsi="Times New Roman" w:cs="Times New Roman"/>
          <w:color w:val="000000"/>
          <w:sz w:val="28"/>
          <w:szCs w:val="28"/>
        </w:rPr>
        <w:t>23</w:t>
      </w:r>
    </w:p>
    <w:p w14:paraId="4CB14ABB" w14:textId="521770A9" w:rsidR="00F719A7" w:rsidRPr="00B069D6" w:rsidRDefault="00F719A7" w:rsidP="00F719A7">
      <w:pPr>
        <w:tabs>
          <w:tab w:val="left" w:pos="709"/>
          <w:tab w:val="left" w:pos="993"/>
        </w:tabs>
        <w:spacing w:after="0"/>
        <w:ind w:firstLine="567"/>
        <w:jc w:val="right"/>
        <w:rPr>
          <w:rFonts w:ascii="Times New Roman" w:hAnsi="Times New Roman" w:cs="Times New Roman"/>
          <w:sz w:val="28"/>
          <w:szCs w:val="28"/>
        </w:rPr>
      </w:pPr>
    </w:p>
    <w:p w14:paraId="488CCB4A" w14:textId="77777777" w:rsidR="00F719A7" w:rsidRDefault="00F719A7" w:rsidP="00F719A7">
      <w:pPr>
        <w:tabs>
          <w:tab w:val="left" w:pos="993"/>
        </w:tabs>
        <w:spacing w:after="0"/>
        <w:jc w:val="center"/>
        <w:rPr>
          <w:rFonts w:ascii="Times New Roman" w:hAnsi="Times New Roman" w:cs="Times New Roman"/>
          <w:b/>
          <w:bCs/>
        </w:rPr>
      </w:pPr>
      <w:r w:rsidRPr="004842CC">
        <w:rPr>
          <w:sz w:val="28"/>
          <w:szCs w:val="28"/>
        </w:rPr>
        <w:br w:type="page"/>
      </w:r>
      <w:r w:rsidRPr="00B069D6">
        <w:rPr>
          <w:rFonts w:ascii="Times New Roman" w:hAnsi="Times New Roman" w:cs="Times New Roman"/>
          <w:b/>
          <w:bCs/>
          <w:sz w:val="28"/>
          <w:szCs w:val="28"/>
        </w:rPr>
        <w:lastRenderedPageBreak/>
        <w:t>Содержание</w:t>
      </w:r>
    </w:p>
    <w:sdt>
      <w:sdtPr>
        <w:id w:val="1296412653"/>
      </w:sdtPr>
      <w:sdtEndPr/>
      <w:sdtContent>
        <w:p w14:paraId="1BE5AC9A" w14:textId="77777777" w:rsidR="00966BA7" w:rsidRDefault="00614580" w:rsidP="00966BA7">
          <w:pPr>
            <w:pStyle w:val="19"/>
            <w:tabs>
              <w:tab w:val="clear" w:pos="9345"/>
              <w:tab w:val="right" w:leader="dot" w:pos="9638"/>
            </w:tabs>
            <w:jc w:val="both"/>
          </w:pPr>
          <w:r>
            <w:rPr>
              <w:lang w:val="en-US"/>
            </w:rPr>
            <w:t xml:space="preserve"> </w:t>
          </w:r>
          <w:r w:rsidR="00F719A7" w:rsidRPr="008D16F4">
            <w:fldChar w:fldCharType="begin"/>
          </w:r>
          <w:r w:rsidR="00F719A7" w:rsidRPr="008D16F4">
            <w:instrText xml:space="preserve"> TOC \o "1-3" \h \z \u </w:instrText>
          </w:r>
          <w:r w:rsidR="00F719A7" w:rsidRPr="008D16F4">
            <w:fldChar w:fldCharType="separate"/>
          </w:r>
        </w:p>
        <w:p w14:paraId="551B53D4" w14:textId="16B88499" w:rsidR="00966BA7" w:rsidRDefault="00291BCB" w:rsidP="00966BA7">
          <w:pPr>
            <w:pStyle w:val="19"/>
            <w:tabs>
              <w:tab w:val="clear" w:pos="9345"/>
              <w:tab w:val="right" w:leader="dot" w:pos="9638"/>
            </w:tabs>
            <w:jc w:val="both"/>
            <w:rPr>
              <w:rFonts w:asciiTheme="minorHAnsi" w:hAnsiTheme="minorHAnsi" w:cstheme="minorBidi"/>
              <w:sz w:val="22"/>
              <w:szCs w:val="22"/>
            </w:rPr>
          </w:pPr>
          <w:hyperlink w:anchor="_Toc131426862" w:history="1">
            <w:r w:rsidR="00966BA7" w:rsidRPr="00D319C3">
              <w:rPr>
                <w:rStyle w:val="a4"/>
              </w:rPr>
              <w:t>1.Наименование дисциплины</w:t>
            </w:r>
            <w:r w:rsidR="00966BA7">
              <w:rPr>
                <w:webHidden/>
              </w:rPr>
              <w:tab/>
            </w:r>
            <w:r w:rsidR="00966BA7">
              <w:rPr>
                <w:webHidden/>
              </w:rPr>
              <w:fldChar w:fldCharType="begin"/>
            </w:r>
            <w:r w:rsidR="00966BA7">
              <w:rPr>
                <w:webHidden/>
              </w:rPr>
              <w:instrText xml:space="preserve"> PAGEREF _Toc131426862 \h </w:instrText>
            </w:r>
            <w:r w:rsidR="00966BA7">
              <w:rPr>
                <w:webHidden/>
              </w:rPr>
            </w:r>
            <w:r w:rsidR="00966BA7">
              <w:rPr>
                <w:webHidden/>
              </w:rPr>
              <w:fldChar w:fldCharType="separate"/>
            </w:r>
            <w:r w:rsidR="00084F9B">
              <w:rPr>
                <w:webHidden/>
              </w:rPr>
              <w:t>4</w:t>
            </w:r>
            <w:r w:rsidR="00966BA7">
              <w:rPr>
                <w:webHidden/>
              </w:rPr>
              <w:fldChar w:fldCharType="end"/>
            </w:r>
          </w:hyperlink>
        </w:p>
        <w:p w14:paraId="146BDB96" w14:textId="6DEFB697" w:rsidR="00966BA7" w:rsidRDefault="00291BCB" w:rsidP="00966BA7">
          <w:pPr>
            <w:pStyle w:val="19"/>
            <w:tabs>
              <w:tab w:val="clear" w:pos="9345"/>
              <w:tab w:val="right" w:leader="dot" w:pos="9638"/>
            </w:tabs>
            <w:jc w:val="both"/>
            <w:rPr>
              <w:rFonts w:asciiTheme="minorHAnsi" w:hAnsiTheme="minorHAnsi" w:cstheme="minorBidi"/>
              <w:sz w:val="22"/>
              <w:szCs w:val="22"/>
            </w:rPr>
          </w:pPr>
          <w:hyperlink w:anchor="_Toc131426863" w:history="1">
            <w:r w:rsidR="00966BA7" w:rsidRPr="00D319C3">
              <w:rPr>
                <w:rStyle w:val="a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66BA7">
              <w:rPr>
                <w:webHidden/>
              </w:rPr>
              <w:tab/>
            </w:r>
            <w:r w:rsidR="00966BA7">
              <w:rPr>
                <w:webHidden/>
              </w:rPr>
              <w:fldChar w:fldCharType="begin"/>
            </w:r>
            <w:r w:rsidR="00966BA7">
              <w:rPr>
                <w:webHidden/>
              </w:rPr>
              <w:instrText xml:space="preserve"> PAGEREF _Toc131426863 \h </w:instrText>
            </w:r>
            <w:r w:rsidR="00966BA7">
              <w:rPr>
                <w:webHidden/>
              </w:rPr>
            </w:r>
            <w:r w:rsidR="00966BA7">
              <w:rPr>
                <w:webHidden/>
              </w:rPr>
              <w:fldChar w:fldCharType="separate"/>
            </w:r>
            <w:r w:rsidR="00084F9B">
              <w:rPr>
                <w:webHidden/>
              </w:rPr>
              <w:t>4</w:t>
            </w:r>
            <w:r w:rsidR="00966BA7">
              <w:rPr>
                <w:webHidden/>
              </w:rPr>
              <w:fldChar w:fldCharType="end"/>
            </w:r>
          </w:hyperlink>
        </w:p>
        <w:p w14:paraId="08D3CEBB" w14:textId="2AD60349" w:rsidR="00966BA7" w:rsidRDefault="00291BCB" w:rsidP="00966BA7">
          <w:pPr>
            <w:pStyle w:val="19"/>
            <w:tabs>
              <w:tab w:val="clear" w:pos="9345"/>
              <w:tab w:val="right" w:leader="dot" w:pos="9638"/>
            </w:tabs>
            <w:jc w:val="both"/>
            <w:rPr>
              <w:rFonts w:asciiTheme="minorHAnsi" w:hAnsiTheme="minorHAnsi" w:cstheme="minorBidi"/>
              <w:sz w:val="22"/>
              <w:szCs w:val="22"/>
            </w:rPr>
          </w:pPr>
          <w:hyperlink w:anchor="_Toc131426864" w:history="1">
            <w:r w:rsidR="00966BA7" w:rsidRPr="00D319C3">
              <w:rPr>
                <w:rStyle w:val="a4"/>
              </w:rPr>
              <w:t>3. Место дисциплины в структуре образовательной программы</w:t>
            </w:r>
            <w:r w:rsidR="00966BA7">
              <w:rPr>
                <w:webHidden/>
              </w:rPr>
              <w:tab/>
            </w:r>
            <w:r w:rsidR="00966BA7">
              <w:rPr>
                <w:webHidden/>
              </w:rPr>
              <w:fldChar w:fldCharType="begin"/>
            </w:r>
            <w:r w:rsidR="00966BA7">
              <w:rPr>
                <w:webHidden/>
              </w:rPr>
              <w:instrText xml:space="preserve"> PAGEREF _Toc131426864 \h </w:instrText>
            </w:r>
            <w:r w:rsidR="00966BA7">
              <w:rPr>
                <w:webHidden/>
              </w:rPr>
            </w:r>
            <w:r w:rsidR="00966BA7">
              <w:rPr>
                <w:webHidden/>
              </w:rPr>
              <w:fldChar w:fldCharType="separate"/>
            </w:r>
            <w:r w:rsidR="00084F9B">
              <w:rPr>
                <w:webHidden/>
              </w:rPr>
              <w:t>5</w:t>
            </w:r>
            <w:r w:rsidR="00966BA7">
              <w:rPr>
                <w:webHidden/>
              </w:rPr>
              <w:fldChar w:fldCharType="end"/>
            </w:r>
          </w:hyperlink>
        </w:p>
        <w:p w14:paraId="40AE891E" w14:textId="7269C041" w:rsidR="00966BA7" w:rsidRDefault="00291BCB" w:rsidP="00966BA7">
          <w:pPr>
            <w:pStyle w:val="19"/>
            <w:tabs>
              <w:tab w:val="clear" w:pos="9345"/>
              <w:tab w:val="right" w:leader="dot" w:pos="9638"/>
            </w:tabs>
            <w:jc w:val="both"/>
            <w:rPr>
              <w:rFonts w:asciiTheme="minorHAnsi" w:hAnsiTheme="minorHAnsi" w:cstheme="minorBidi"/>
              <w:sz w:val="22"/>
              <w:szCs w:val="22"/>
            </w:rPr>
          </w:pPr>
          <w:hyperlink w:anchor="_Toc131426865" w:history="1">
            <w:r w:rsidR="00966BA7" w:rsidRPr="00D319C3">
              <w:rPr>
                <w:rStyle w:val="a4"/>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966BA7">
              <w:rPr>
                <w:webHidden/>
              </w:rPr>
              <w:tab/>
            </w:r>
            <w:r w:rsidR="00966BA7">
              <w:rPr>
                <w:webHidden/>
              </w:rPr>
              <w:fldChar w:fldCharType="begin"/>
            </w:r>
            <w:r w:rsidR="00966BA7">
              <w:rPr>
                <w:webHidden/>
              </w:rPr>
              <w:instrText xml:space="preserve"> PAGEREF _Toc131426865 \h </w:instrText>
            </w:r>
            <w:r w:rsidR="00966BA7">
              <w:rPr>
                <w:webHidden/>
              </w:rPr>
            </w:r>
            <w:r w:rsidR="00966BA7">
              <w:rPr>
                <w:webHidden/>
              </w:rPr>
              <w:fldChar w:fldCharType="separate"/>
            </w:r>
            <w:r w:rsidR="00084F9B">
              <w:rPr>
                <w:webHidden/>
              </w:rPr>
              <w:t>6</w:t>
            </w:r>
            <w:r w:rsidR="00966BA7">
              <w:rPr>
                <w:webHidden/>
              </w:rPr>
              <w:fldChar w:fldCharType="end"/>
            </w:r>
          </w:hyperlink>
        </w:p>
        <w:p w14:paraId="02CF0BAF" w14:textId="7F928472" w:rsidR="00966BA7" w:rsidRDefault="00291BCB" w:rsidP="00966BA7">
          <w:pPr>
            <w:pStyle w:val="19"/>
            <w:tabs>
              <w:tab w:val="clear" w:pos="9345"/>
              <w:tab w:val="right" w:leader="dot" w:pos="9638"/>
            </w:tabs>
            <w:jc w:val="both"/>
            <w:rPr>
              <w:rFonts w:asciiTheme="minorHAnsi" w:hAnsiTheme="minorHAnsi" w:cstheme="minorBidi"/>
              <w:sz w:val="22"/>
              <w:szCs w:val="22"/>
            </w:rPr>
          </w:pPr>
          <w:hyperlink w:anchor="_Toc131426866" w:history="1">
            <w:r w:rsidR="00966BA7" w:rsidRPr="00D319C3">
              <w:rPr>
                <w:rStyle w:val="a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66BA7">
              <w:rPr>
                <w:webHidden/>
              </w:rPr>
              <w:tab/>
            </w:r>
            <w:r w:rsidR="00966BA7">
              <w:rPr>
                <w:webHidden/>
              </w:rPr>
              <w:fldChar w:fldCharType="begin"/>
            </w:r>
            <w:r w:rsidR="00966BA7">
              <w:rPr>
                <w:webHidden/>
              </w:rPr>
              <w:instrText xml:space="preserve"> PAGEREF _Toc131426866 \h </w:instrText>
            </w:r>
            <w:r w:rsidR="00966BA7">
              <w:rPr>
                <w:webHidden/>
              </w:rPr>
            </w:r>
            <w:r w:rsidR="00966BA7">
              <w:rPr>
                <w:webHidden/>
              </w:rPr>
              <w:fldChar w:fldCharType="separate"/>
            </w:r>
            <w:r w:rsidR="00084F9B">
              <w:rPr>
                <w:webHidden/>
              </w:rPr>
              <w:t>6</w:t>
            </w:r>
            <w:r w:rsidR="00966BA7">
              <w:rPr>
                <w:webHidden/>
              </w:rPr>
              <w:fldChar w:fldCharType="end"/>
            </w:r>
          </w:hyperlink>
        </w:p>
        <w:p w14:paraId="5BFFEC80" w14:textId="03967F3D" w:rsidR="00966BA7" w:rsidRDefault="00291BCB" w:rsidP="00966BA7">
          <w:pPr>
            <w:pStyle w:val="19"/>
            <w:tabs>
              <w:tab w:val="clear" w:pos="9345"/>
              <w:tab w:val="right" w:leader="dot" w:pos="9638"/>
            </w:tabs>
            <w:jc w:val="both"/>
            <w:rPr>
              <w:rFonts w:asciiTheme="minorHAnsi" w:hAnsiTheme="minorHAnsi" w:cstheme="minorBidi"/>
              <w:sz w:val="22"/>
              <w:szCs w:val="22"/>
            </w:rPr>
          </w:pPr>
          <w:hyperlink w:anchor="_Toc131426867" w:history="1">
            <w:r w:rsidR="00966BA7" w:rsidRPr="00D319C3">
              <w:rPr>
                <w:rStyle w:val="a4"/>
              </w:rPr>
              <w:t>5.1. Содержание дисциплины</w:t>
            </w:r>
            <w:r w:rsidR="00966BA7">
              <w:rPr>
                <w:webHidden/>
              </w:rPr>
              <w:tab/>
            </w:r>
            <w:r w:rsidR="00966BA7">
              <w:rPr>
                <w:webHidden/>
              </w:rPr>
              <w:fldChar w:fldCharType="begin"/>
            </w:r>
            <w:r w:rsidR="00966BA7">
              <w:rPr>
                <w:webHidden/>
              </w:rPr>
              <w:instrText xml:space="preserve"> PAGEREF _Toc131426867 \h </w:instrText>
            </w:r>
            <w:r w:rsidR="00966BA7">
              <w:rPr>
                <w:webHidden/>
              </w:rPr>
            </w:r>
            <w:r w:rsidR="00966BA7">
              <w:rPr>
                <w:webHidden/>
              </w:rPr>
              <w:fldChar w:fldCharType="separate"/>
            </w:r>
            <w:r w:rsidR="00084F9B">
              <w:rPr>
                <w:webHidden/>
              </w:rPr>
              <w:t>6</w:t>
            </w:r>
            <w:r w:rsidR="00966BA7">
              <w:rPr>
                <w:webHidden/>
              </w:rPr>
              <w:fldChar w:fldCharType="end"/>
            </w:r>
          </w:hyperlink>
        </w:p>
        <w:p w14:paraId="0420BFA0" w14:textId="3F7FF602" w:rsidR="00966BA7" w:rsidRDefault="00291BCB" w:rsidP="00966BA7">
          <w:pPr>
            <w:pStyle w:val="19"/>
            <w:tabs>
              <w:tab w:val="clear" w:pos="9345"/>
              <w:tab w:val="right" w:leader="dot" w:pos="9638"/>
            </w:tabs>
            <w:jc w:val="both"/>
            <w:rPr>
              <w:rFonts w:asciiTheme="minorHAnsi" w:hAnsiTheme="minorHAnsi" w:cstheme="minorBidi"/>
              <w:sz w:val="22"/>
              <w:szCs w:val="22"/>
            </w:rPr>
          </w:pPr>
          <w:hyperlink w:anchor="_Toc131426868" w:history="1">
            <w:r w:rsidR="00966BA7" w:rsidRPr="00D319C3">
              <w:rPr>
                <w:rStyle w:val="a4"/>
              </w:rPr>
              <w:t>5.2. Учебно-тематический план</w:t>
            </w:r>
            <w:r w:rsidR="00966BA7">
              <w:rPr>
                <w:webHidden/>
              </w:rPr>
              <w:tab/>
            </w:r>
            <w:r w:rsidR="00966BA7">
              <w:rPr>
                <w:webHidden/>
              </w:rPr>
              <w:fldChar w:fldCharType="begin"/>
            </w:r>
            <w:r w:rsidR="00966BA7">
              <w:rPr>
                <w:webHidden/>
              </w:rPr>
              <w:instrText xml:space="preserve"> PAGEREF _Toc131426868 \h </w:instrText>
            </w:r>
            <w:r w:rsidR="00966BA7">
              <w:rPr>
                <w:webHidden/>
              </w:rPr>
            </w:r>
            <w:r w:rsidR="00966BA7">
              <w:rPr>
                <w:webHidden/>
              </w:rPr>
              <w:fldChar w:fldCharType="separate"/>
            </w:r>
            <w:r w:rsidR="00084F9B">
              <w:rPr>
                <w:webHidden/>
              </w:rPr>
              <w:t>8</w:t>
            </w:r>
            <w:r w:rsidR="00966BA7">
              <w:rPr>
                <w:webHidden/>
              </w:rPr>
              <w:fldChar w:fldCharType="end"/>
            </w:r>
          </w:hyperlink>
        </w:p>
        <w:p w14:paraId="77640E6D" w14:textId="4B6EC376" w:rsidR="00966BA7" w:rsidRDefault="00291BCB" w:rsidP="00966BA7">
          <w:pPr>
            <w:pStyle w:val="19"/>
            <w:tabs>
              <w:tab w:val="clear" w:pos="9345"/>
              <w:tab w:val="right" w:leader="dot" w:pos="9638"/>
            </w:tabs>
            <w:jc w:val="both"/>
            <w:rPr>
              <w:rFonts w:asciiTheme="minorHAnsi" w:hAnsiTheme="minorHAnsi" w:cstheme="minorBidi"/>
              <w:sz w:val="22"/>
              <w:szCs w:val="22"/>
            </w:rPr>
          </w:pPr>
          <w:hyperlink w:anchor="_Toc131426869" w:history="1">
            <w:r w:rsidR="00966BA7" w:rsidRPr="00D319C3">
              <w:rPr>
                <w:rStyle w:val="a4"/>
              </w:rPr>
              <w:t>5.3. Содержание семинаров, практических занятий</w:t>
            </w:r>
            <w:r w:rsidR="00966BA7">
              <w:rPr>
                <w:webHidden/>
              </w:rPr>
              <w:tab/>
            </w:r>
            <w:r w:rsidR="00966BA7">
              <w:rPr>
                <w:webHidden/>
              </w:rPr>
              <w:fldChar w:fldCharType="begin"/>
            </w:r>
            <w:r w:rsidR="00966BA7">
              <w:rPr>
                <w:webHidden/>
              </w:rPr>
              <w:instrText xml:space="preserve"> PAGEREF _Toc131426869 \h </w:instrText>
            </w:r>
            <w:r w:rsidR="00966BA7">
              <w:rPr>
                <w:webHidden/>
              </w:rPr>
            </w:r>
            <w:r w:rsidR="00966BA7">
              <w:rPr>
                <w:webHidden/>
              </w:rPr>
              <w:fldChar w:fldCharType="separate"/>
            </w:r>
            <w:r w:rsidR="00084F9B">
              <w:rPr>
                <w:webHidden/>
              </w:rPr>
              <w:t>9</w:t>
            </w:r>
            <w:r w:rsidR="00966BA7">
              <w:rPr>
                <w:webHidden/>
              </w:rPr>
              <w:fldChar w:fldCharType="end"/>
            </w:r>
          </w:hyperlink>
        </w:p>
        <w:p w14:paraId="548A595E" w14:textId="4C7DD0C5" w:rsidR="00966BA7" w:rsidRDefault="00291BCB" w:rsidP="00966BA7">
          <w:pPr>
            <w:pStyle w:val="19"/>
            <w:tabs>
              <w:tab w:val="clear" w:pos="9345"/>
              <w:tab w:val="right" w:leader="dot" w:pos="9638"/>
            </w:tabs>
            <w:jc w:val="both"/>
            <w:rPr>
              <w:rFonts w:asciiTheme="minorHAnsi" w:hAnsiTheme="minorHAnsi" w:cstheme="minorBidi"/>
              <w:sz w:val="22"/>
              <w:szCs w:val="22"/>
            </w:rPr>
          </w:pPr>
          <w:hyperlink w:anchor="_Toc131426870" w:history="1">
            <w:r w:rsidR="00966BA7" w:rsidRPr="00D319C3">
              <w:rPr>
                <w:rStyle w:val="a4"/>
              </w:rPr>
              <w:t>6. Перечень учебно-методического обеспечения для самостоятельной работы обучающихся по дисциплине</w:t>
            </w:r>
            <w:r w:rsidR="00966BA7">
              <w:rPr>
                <w:webHidden/>
              </w:rPr>
              <w:tab/>
            </w:r>
            <w:r w:rsidR="00966BA7">
              <w:rPr>
                <w:webHidden/>
              </w:rPr>
              <w:fldChar w:fldCharType="begin"/>
            </w:r>
            <w:r w:rsidR="00966BA7">
              <w:rPr>
                <w:webHidden/>
              </w:rPr>
              <w:instrText xml:space="preserve"> PAGEREF _Toc131426870 \h </w:instrText>
            </w:r>
            <w:r w:rsidR="00966BA7">
              <w:rPr>
                <w:webHidden/>
              </w:rPr>
            </w:r>
            <w:r w:rsidR="00966BA7">
              <w:rPr>
                <w:webHidden/>
              </w:rPr>
              <w:fldChar w:fldCharType="separate"/>
            </w:r>
            <w:r w:rsidR="00084F9B">
              <w:rPr>
                <w:webHidden/>
              </w:rPr>
              <w:t>10</w:t>
            </w:r>
            <w:r w:rsidR="00966BA7">
              <w:rPr>
                <w:webHidden/>
              </w:rPr>
              <w:fldChar w:fldCharType="end"/>
            </w:r>
          </w:hyperlink>
        </w:p>
        <w:p w14:paraId="5A934908" w14:textId="68476E26" w:rsidR="00966BA7" w:rsidRDefault="00291BCB" w:rsidP="00966BA7">
          <w:pPr>
            <w:pStyle w:val="19"/>
            <w:tabs>
              <w:tab w:val="clear" w:pos="9345"/>
              <w:tab w:val="right" w:leader="dot" w:pos="9638"/>
            </w:tabs>
            <w:jc w:val="both"/>
            <w:rPr>
              <w:rFonts w:asciiTheme="minorHAnsi" w:hAnsiTheme="minorHAnsi" w:cstheme="minorBidi"/>
              <w:sz w:val="22"/>
              <w:szCs w:val="22"/>
            </w:rPr>
          </w:pPr>
          <w:hyperlink w:anchor="_Toc131426871" w:history="1">
            <w:r w:rsidR="00966BA7" w:rsidRPr="00D319C3">
              <w:rPr>
                <w:rStyle w:val="a4"/>
              </w:rPr>
              <w:t>6.1. Перечень вопросов, отводимых на самостоятельное освоение дисциплины, формы внеаудиторной самостоятельной работы</w:t>
            </w:r>
            <w:r w:rsidR="00966BA7">
              <w:rPr>
                <w:webHidden/>
              </w:rPr>
              <w:tab/>
            </w:r>
            <w:r w:rsidR="00966BA7">
              <w:rPr>
                <w:webHidden/>
              </w:rPr>
              <w:fldChar w:fldCharType="begin"/>
            </w:r>
            <w:r w:rsidR="00966BA7">
              <w:rPr>
                <w:webHidden/>
              </w:rPr>
              <w:instrText xml:space="preserve"> PAGEREF _Toc131426871 \h </w:instrText>
            </w:r>
            <w:r w:rsidR="00966BA7">
              <w:rPr>
                <w:webHidden/>
              </w:rPr>
            </w:r>
            <w:r w:rsidR="00966BA7">
              <w:rPr>
                <w:webHidden/>
              </w:rPr>
              <w:fldChar w:fldCharType="separate"/>
            </w:r>
            <w:r w:rsidR="00084F9B">
              <w:rPr>
                <w:webHidden/>
              </w:rPr>
              <w:t>10</w:t>
            </w:r>
            <w:r w:rsidR="00966BA7">
              <w:rPr>
                <w:webHidden/>
              </w:rPr>
              <w:fldChar w:fldCharType="end"/>
            </w:r>
          </w:hyperlink>
        </w:p>
        <w:p w14:paraId="5F65A899" w14:textId="26E83E82" w:rsidR="00966BA7" w:rsidRDefault="00291BCB" w:rsidP="00966BA7">
          <w:pPr>
            <w:pStyle w:val="19"/>
            <w:tabs>
              <w:tab w:val="clear" w:pos="9345"/>
              <w:tab w:val="right" w:leader="dot" w:pos="9638"/>
            </w:tabs>
            <w:jc w:val="both"/>
            <w:rPr>
              <w:rFonts w:asciiTheme="minorHAnsi" w:hAnsiTheme="minorHAnsi" w:cstheme="minorBidi"/>
              <w:sz w:val="22"/>
              <w:szCs w:val="22"/>
            </w:rPr>
          </w:pPr>
          <w:hyperlink w:anchor="_Toc131426872" w:history="1">
            <w:r w:rsidR="00966BA7" w:rsidRPr="00D319C3">
              <w:rPr>
                <w:rStyle w:val="a4"/>
              </w:rPr>
              <w:t>6.2. Перечень вопросов, заданий, тем для подготовки к текущему контролю</w:t>
            </w:r>
            <w:r w:rsidR="00966BA7">
              <w:rPr>
                <w:webHidden/>
              </w:rPr>
              <w:tab/>
            </w:r>
            <w:r w:rsidR="00966BA7">
              <w:rPr>
                <w:webHidden/>
              </w:rPr>
              <w:fldChar w:fldCharType="begin"/>
            </w:r>
            <w:r w:rsidR="00966BA7">
              <w:rPr>
                <w:webHidden/>
              </w:rPr>
              <w:instrText xml:space="preserve"> PAGEREF _Toc131426872 \h </w:instrText>
            </w:r>
            <w:r w:rsidR="00966BA7">
              <w:rPr>
                <w:webHidden/>
              </w:rPr>
            </w:r>
            <w:r w:rsidR="00966BA7">
              <w:rPr>
                <w:webHidden/>
              </w:rPr>
              <w:fldChar w:fldCharType="separate"/>
            </w:r>
            <w:r w:rsidR="00084F9B">
              <w:rPr>
                <w:webHidden/>
              </w:rPr>
              <w:t>11</w:t>
            </w:r>
            <w:r w:rsidR="00966BA7">
              <w:rPr>
                <w:webHidden/>
              </w:rPr>
              <w:fldChar w:fldCharType="end"/>
            </w:r>
          </w:hyperlink>
        </w:p>
        <w:p w14:paraId="5A01D69D" w14:textId="0D1EA390" w:rsidR="00966BA7" w:rsidRDefault="00291BCB" w:rsidP="00966BA7">
          <w:pPr>
            <w:pStyle w:val="19"/>
            <w:tabs>
              <w:tab w:val="clear" w:pos="9345"/>
              <w:tab w:val="right" w:leader="dot" w:pos="9638"/>
            </w:tabs>
            <w:jc w:val="both"/>
            <w:rPr>
              <w:rFonts w:asciiTheme="minorHAnsi" w:hAnsiTheme="minorHAnsi" w:cstheme="minorBidi"/>
              <w:sz w:val="22"/>
              <w:szCs w:val="22"/>
            </w:rPr>
          </w:pPr>
          <w:hyperlink w:anchor="_Toc131426873" w:history="1">
            <w:r w:rsidR="00966BA7" w:rsidRPr="00D319C3">
              <w:rPr>
                <w:rStyle w:val="a4"/>
              </w:rPr>
              <w:t>7. Фонд оценочных средств для проведения промежуточной аттестации обучающихся по дисциплине</w:t>
            </w:r>
            <w:r w:rsidR="00966BA7">
              <w:rPr>
                <w:webHidden/>
              </w:rPr>
              <w:tab/>
            </w:r>
            <w:r w:rsidR="00966BA7">
              <w:rPr>
                <w:webHidden/>
              </w:rPr>
              <w:fldChar w:fldCharType="begin"/>
            </w:r>
            <w:r w:rsidR="00966BA7">
              <w:rPr>
                <w:webHidden/>
              </w:rPr>
              <w:instrText xml:space="preserve"> PAGEREF _Toc131426873 \h </w:instrText>
            </w:r>
            <w:r w:rsidR="00966BA7">
              <w:rPr>
                <w:webHidden/>
              </w:rPr>
            </w:r>
            <w:r w:rsidR="00966BA7">
              <w:rPr>
                <w:webHidden/>
              </w:rPr>
              <w:fldChar w:fldCharType="separate"/>
            </w:r>
            <w:r w:rsidR="00084F9B">
              <w:rPr>
                <w:webHidden/>
              </w:rPr>
              <w:t>12</w:t>
            </w:r>
            <w:r w:rsidR="00966BA7">
              <w:rPr>
                <w:webHidden/>
              </w:rPr>
              <w:fldChar w:fldCharType="end"/>
            </w:r>
          </w:hyperlink>
        </w:p>
        <w:p w14:paraId="1393277E" w14:textId="0FA35D3C" w:rsidR="00966BA7" w:rsidRDefault="00291BCB" w:rsidP="00966BA7">
          <w:pPr>
            <w:pStyle w:val="19"/>
            <w:tabs>
              <w:tab w:val="clear" w:pos="9345"/>
              <w:tab w:val="right" w:leader="dot" w:pos="9638"/>
            </w:tabs>
            <w:jc w:val="both"/>
            <w:rPr>
              <w:rFonts w:asciiTheme="minorHAnsi" w:hAnsiTheme="minorHAnsi" w:cstheme="minorBidi"/>
              <w:sz w:val="22"/>
              <w:szCs w:val="22"/>
            </w:rPr>
          </w:pPr>
          <w:hyperlink w:anchor="_Toc131426874" w:history="1">
            <w:r w:rsidR="00966BA7" w:rsidRPr="00D319C3">
              <w:rPr>
                <w:rStyle w:val="a4"/>
              </w:rPr>
              <w:t>8. Перечень основной и дополнительной литературы, необходимой для освоения дисциплины</w:t>
            </w:r>
            <w:r w:rsidR="00966BA7">
              <w:rPr>
                <w:webHidden/>
              </w:rPr>
              <w:tab/>
            </w:r>
            <w:r w:rsidR="00966BA7">
              <w:rPr>
                <w:webHidden/>
              </w:rPr>
              <w:fldChar w:fldCharType="begin"/>
            </w:r>
            <w:r w:rsidR="00966BA7">
              <w:rPr>
                <w:webHidden/>
              </w:rPr>
              <w:instrText xml:space="preserve"> PAGEREF _Toc131426874 \h </w:instrText>
            </w:r>
            <w:r w:rsidR="00966BA7">
              <w:rPr>
                <w:webHidden/>
              </w:rPr>
            </w:r>
            <w:r w:rsidR="00966BA7">
              <w:rPr>
                <w:webHidden/>
              </w:rPr>
              <w:fldChar w:fldCharType="separate"/>
            </w:r>
            <w:r w:rsidR="00084F9B">
              <w:rPr>
                <w:webHidden/>
              </w:rPr>
              <w:t>17</w:t>
            </w:r>
            <w:r w:rsidR="00966BA7">
              <w:rPr>
                <w:webHidden/>
              </w:rPr>
              <w:fldChar w:fldCharType="end"/>
            </w:r>
          </w:hyperlink>
        </w:p>
        <w:p w14:paraId="0F5EDA2D" w14:textId="5C4CAEFB" w:rsidR="00966BA7" w:rsidRDefault="00291BCB" w:rsidP="00966BA7">
          <w:pPr>
            <w:pStyle w:val="19"/>
            <w:tabs>
              <w:tab w:val="clear" w:pos="9345"/>
              <w:tab w:val="right" w:leader="dot" w:pos="9638"/>
            </w:tabs>
            <w:jc w:val="both"/>
            <w:rPr>
              <w:rFonts w:asciiTheme="minorHAnsi" w:hAnsiTheme="minorHAnsi" w:cstheme="minorBidi"/>
              <w:sz w:val="22"/>
              <w:szCs w:val="22"/>
            </w:rPr>
          </w:pPr>
          <w:hyperlink w:anchor="_Toc131426875" w:history="1">
            <w:r w:rsidR="00966BA7" w:rsidRPr="00D319C3">
              <w:rPr>
                <w:rStyle w:val="a4"/>
              </w:rPr>
              <w:t>9. Перечень ресурсов информационно-телекоммуникационной сети «Интернет», необходимых для освоения дисциплины</w:t>
            </w:r>
            <w:r w:rsidR="00966BA7">
              <w:rPr>
                <w:webHidden/>
              </w:rPr>
              <w:tab/>
            </w:r>
            <w:r w:rsidR="00966BA7">
              <w:rPr>
                <w:webHidden/>
              </w:rPr>
              <w:fldChar w:fldCharType="begin"/>
            </w:r>
            <w:r w:rsidR="00966BA7">
              <w:rPr>
                <w:webHidden/>
              </w:rPr>
              <w:instrText xml:space="preserve"> PAGEREF _Toc131426875 \h </w:instrText>
            </w:r>
            <w:r w:rsidR="00966BA7">
              <w:rPr>
                <w:webHidden/>
              </w:rPr>
            </w:r>
            <w:r w:rsidR="00966BA7">
              <w:rPr>
                <w:webHidden/>
              </w:rPr>
              <w:fldChar w:fldCharType="separate"/>
            </w:r>
            <w:r w:rsidR="00084F9B">
              <w:rPr>
                <w:webHidden/>
              </w:rPr>
              <w:t>19</w:t>
            </w:r>
            <w:r w:rsidR="00966BA7">
              <w:rPr>
                <w:webHidden/>
              </w:rPr>
              <w:fldChar w:fldCharType="end"/>
            </w:r>
          </w:hyperlink>
        </w:p>
        <w:p w14:paraId="44E4BC2D" w14:textId="2DC2030A" w:rsidR="00966BA7" w:rsidRDefault="00291BCB" w:rsidP="00966BA7">
          <w:pPr>
            <w:pStyle w:val="19"/>
            <w:tabs>
              <w:tab w:val="clear" w:pos="9345"/>
              <w:tab w:val="right" w:leader="dot" w:pos="9638"/>
            </w:tabs>
            <w:jc w:val="both"/>
            <w:rPr>
              <w:rFonts w:asciiTheme="minorHAnsi" w:hAnsiTheme="minorHAnsi" w:cstheme="minorBidi"/>
              <w:sz w:val="22"/>
              <w:szCs w:val="22"/>
            </w:rPr>
          </w:pPr>
          <w:hyperlink w:anchor="_Toc131426876" w:history="1">
            <w:r w:rsidR="00966BA7" w:rsidRPr="00D319C3">
              <w:rPr>
                <w:rStyle w:val="a4"/>
              </w:rPr>
              <w:t>10. Методические указания для обучающихся по освоению дисциплины</w:t>
            </w:r>
            <w:r w:rsidR="00966BA7">
              <w:rPr>
                <w:webHidden/>
              </w:rPr>
              <w:tab/>
            </w:r>
            <w:r w:rsidR="00966BA7">
              <w:rPr>
                <w:webHidden/>
              </w:rPr>
              <w:fldChar w:fldCharType="begin"/>
            </w:r>
            <w:r w:rsidR="00966BA7">
              <w:rPr>
                <w:webHidden/>
              </w:rPr>
              <w:instrText xml:space="preserve"> PAGEREF _Toc131426876 \h </w:instrText>
            </w:r>
            <w:r w:rsidR="00966BA7">
              <w:rPr>
                <w:webHidden/>
              </w:rPr>
            </w:r>
            <w:r w:rsidR="00966BA7">
              <w:rPr>
                <w:webHidden/>
              </w:rPr>
              <w:fldChar w:fldCharType="separate"/>
            </w:r>
            <w:r w:rsidR="00084F9B">
              <w:rPr>
                <w:webHidden/>
              </w:rPr>
              <w:t>21</w:t>
            </w:r>
            <w:r w:rsidR="00966BA7">
              <w:rPr>
                <w:webHidden/>
              </w:rPr>
              <w:fldChar w:fldCharType="end"/>
            </w:r>
          </w:hyperlink>
        </w:p>
        <w:p w14:paraId="1613DD4C" w14:textId="3538DC02" w:rsidR="00966BA7" w:rsidRDefault="00291BCB" w:rsidP="00966BA7">
          <w:pPr>
            <w:pStyle w:val="19"/>
            <w:tabs>
              <w:tab w:val="clear" w:pos="9345"/>
              <w:tab w:val="right" w:leader="dot" w:pos="9638"/>
            </w:tabs>
            <w:jc w:val="both"/>
            <w:rPr>
              <w:rFonts w:asciiTheme="minorHAnsi" w:hAnsiTheme="minorHAnsi" w:cstheme="minorBidi"/>
              <w:sz w:val="22"/>
              <w:szCs w:val="22"/>
            </w:rPr>
          </w:pPr>
          <w:hyperlink w:anchor="_Toc131426877" w:history="1">
            <w:r w:rsidR="00966BA7" w:rsidRPr="00D319C3">
              <w:rPr>
                <w:rStyle w:val="a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66BA7">
              <w:rPr>
                <w:webHidden/>
              </w:rPr>
              <w:tab/>
            </w:r>
            <w:r w:rsidR="00966BA7">
              <w:rPr>
                <w:webHidden/>
              </w:rPr>
              <w:fldChar w:fldCharType="begin"/>
            </w:r>
            <w:r w:rsidR="00966BA7">
              <w:rPr>
                <w:webHidden/>
              </w:rPr>
              <w:instrText xml:space="preserve"> PAGEREF _Toc131426877 \h </w:instrText>
            </w:r>
            <w:r w:rsidR="00966BA7">
              <w:rPr>
                <w:webHidden/>
              </w:rPr>
            </w:r>
            <w:r w:rsidR="00966BA7">
              <w:rPr>
                <w:webHidden/>
              </w:rPr>
              <w:fldChar w:fldCharType="separate"/>
            </w:r>
            <w:r w:rsidR="00084F9B">
              <w:rPr>
                <w:webHidden/>
              </w:rPr>
              <w:t>24</w:t>
            </w:r>
            <w:r w:rsidR="00966BA7">
              <w:rPr>
                <w:webHidden/>
              </w:rPr>
              <w:fldChar w:fldCharType="end"/>
            </w:r>
          </w:hyperlink>
        </w:p>
        <w:p w14:paraId="131D6303" w14:textId="517D9427" w:rsidR="00966BA7" w:rsidRDefault="00291BCB" w:rsidP="00966BA7">
          <w:pPr>
            <w:pStyle w:val="19"/>
            <w:tabs>
              <w:tab w:val="clear" w:pos="9345"/>
              <w:tab w:val="right" w:leader="dot" w:pos="9638"/>
            </w:tabs>
            <w:jc w:val="both"/>
            <w:rPr>
              <w:rFonts w:asciiTheme="minorHAnsi" w:hAnsiTheme="minorHAnsi" w:cstheme="minorBidi"/>
              <w:sz w:val="22"/>
              <w:szCs w:val="22"/>
            </w:rPr>
          </w:pPr>
          <w:hyperlink w:anchor="_Toc131426878" w:history="1">
            <w:r w:rsidR="00966BA7" w:rsidRPr="00D319C3">
              <w:rPr>
                <w:rStyle w:val="a4"/>
              </w:rPr>
              <w:t>11. 1. Комплект лицензионного программного обеспечения:</w:t>
            </w:r>
            <w:r w:rsidR="00966BA7">
              <w:rPr>
                <w:webHidden/>
              </w:rPr>
              <w:tab/>
            </w:r>
            <w:r w:rsidR="00966BA7">
              <w:rPr>
                <w:webHidden/>
              </w:rPr>
              <w:fldChar w:fldCharType="begin"/>
            </w:r>
            <w:r w:rsidR="00966BA7">
              <w:rPr>
                <w:webHidden/>
              </w:rPr>
              <w:instrText xml:space="preserve"> PAGEREF _Toc131426878 \h </w:instrText>
            </w:r>
            <w:r w:rsidR="00966BA7">
              <w:rPr>
                <w:webHidden/>
              </w:rPr>
            </w:r>
            <w:r w:rsidR="00966BA7">
              <w:rPr>
                <w:webHidden/>
              </w:rPr>
              <w:fldChar w:fldCharType="separate"/>
            </w:r>
            <w:r w:rsidR="00084F9B">
              <w:rPr>
                <w:webHidden/>
              </w:rPr>
              <w:t>24</w:t>
            </w:r>
            <w:r w:rsidR="00966BA7">
              <w:rPr>
                <w:webHidden/>
              </w:rPr>
              <w:fldChar w:fldCharType="end"/>
            </w:r>
          </w:hyperlink>
        </w:p>
        <w:p w14:paraId="696C189E" w14:textId="74FC2197" w:rsidR="00966BA7" w:rsidRDefault="00291BCB" w:rsidP="00966BA7">
          <w:pPr>
            <w:pStyle w:val="19"/>
            <w:tabs>
              <w:tab w:val="clear" w:pos="9345"/>
              <w:tab w:val="right" w:leader="dot" w:pos="9638"/>
            </w:tabs>
            <w:jc w:val="both"/>
            <w:rPr>
              <w:rFonts w:asciiTheme="minorHAnsi" w:hAnsiTheme="minorHAnsi" w:cstheme="minorBidi"/>
              <w:sz w:val="22"/>
              <w:szCs w:val="22"/>
            </w:rPr>
          </w:pPr>
          <w:hyperlink w:anchor="_Toc131426879" w:history="1">
            <w:r w:rsidR="00966BA7" w:rsidRPr="00D319C3">
              <w:rPr>
                <w:rStyle w:val="a4"/>
              </w:rPr>
              <w:t>11.2. Современные профессиональные базы данных и информационные справочные системы</w:t>
            </w:r>
            <w:r w:rsidR="00966BA7">
              <w:rPr>
                <w:webHidden/>
              </w:rPr>
              <w:tab/>
            </w:r>
            <w:r w:rsidR="00966BA7">
              <w:rPr>
                <w:webHidden/>
              </w:rPr>
              <w:fldChar w:fldCharType="begin"/>
            </w:r>
            <w:r w:rsidR="00966BA7">
              <w:rPr>
                <w:webHidden/>
              </w:rPr>
              <w:instrText xml:space="preserve"> PAGEREF _Toc131426879 \h </w:instrText>
            </w:r>
            <w:r w:rsidR="00966BA7">
              <w:rPr>
                <w:webHidden/>
              </w:rPr>
            </w:r>
            <w:r w:rsidR="00966BA7">
              <w:rPr>
                <w:webHidden/>
              </w:rPr>
              <w:fldChar w:fldCharType="separate"/>
            </w:r>
            <w:r w:rsidR="00084F9B">
              <w:rPr>
                <w:webHidden/>
              </w:rPr>
              <w:t>24</w:t>
            </w:r>
            <w:r w:rsidR="00966BA7">
              <w:rPr>
                <w:webHidden/>
              </w:rPr>
              <w:fldChar w:fldCharType="end"/>
            </w:r>
          </w:hyperlink>
        </w:p>
        <w:p w14:paraId="72F95DE1" w14:textId="24C32C2D" w:rsidR="00966BA7" w:rsidRDefault="00291BCB" w:rsidP="00966BA7">
          <w:pPr>
            <w:pStyle w:val="19"/>
            <w:tabs>
              <w:tab w:val="clear" w:pos="9345"/>
              <w:tab w:val="right" w:leader="dot" w:pos="9638"/>
            </w:tabs>
            <w:jc w:val="both"/>
            <w:rPr>
              <w:rFonts w:asciiTheme="minorHAnsi" w:hAnsiTheme="minorHAnsi" w:cstheme="minorBidi"/>
              <w:sz w:val="22"/>
              <w:szCs w:val="22"/>
            </w:rPr>
          </w:pPr>
          <w:hyperlink w:anchor="_Toc131426880" w:history="1">
            <w:r w:rsidR="00966BA7" w:rsidRPr="00D319C3">
              <w:rPr>
                <w:rStyle w:val="a4"/>
              </w:rPr>
              <w:t>11.3. Сертифицированные программные и аппаратные средства защиты информации</w:t>
            </w:r>
            <w:r w:rsidR="00966BA7">
              <w:rPr>
                <w:webHidden/>
              </w:rPr>
              <w:tab/>
            </w:r>
            <w:r w:rsidR="00966BA7">
              <w:rPr>
                <w:webHidden/>
              </w:rPr>
              <w:fldChar w:fldCharType="begin"/>
            </w:r>
            <w:r w:rsidR="00966BA7">
              <w:rPr>
                <w:webHidden/>
              </w:rPr>
              <w:instrText xml:space="preserve"> PAGEREF _Toc131426880 \h </w:instrText>
            </w:r>
            <w:r w:rsidR="00966BA7">
              <w:rPr>
                <w:webHidden/>
              </w:rPr>
            </w:r>
            <w:r w:rsidR="00966BA7">
              <w:rPr>
                <w:webHidden/>
              </w:rPr>
              <w:fldChar w:fldCharType="separate"/>
            </w:r>
            <w:r w:rsidR="00084F9B">
              <w:rPr>
                <w:webHidden/>
              </w:rPr>
              <w:t>24</w:t>
            </w:r>
            <w:r w:rsidR="00966BA7">
              <w:rPr>
                <w:webHidden/>
              </w:rPr>
              <w:fldChar w:fldCharType="end"/>
            </w:r>
          </w:hyperlink>
        </w:p>
        <w:p w14:paraId="639383F0" w14:textId="7C5A1EF2" w:rsidR="00966BA7" w:rsidRDefault="00291BCB" w:rsidP="00966BA7">
          <w:pPr>
            <w:pStyle w:val="19"/>
            <w:tabs>
              <w:tab w:val="clear" w:pos="9345"/>
              <w:tab w:val="right" w:leader="dot" w:pos="9638"/>
            </w:tabs>
            <w:jc w:val="both"/>
            <w:rPr>
              <w:rFonts w:asciiTheme="minorHAnsi" w:hAnsiTheme="minorHAnsi" w:cstheme="minorBidi"/>
              <w:sz w:val="22"/>
              <w:szCs w:val="22"/>
            </w:rPr>
          </w:pPr>
          <w:hyperlink w:anchor="_Toc131426881" w:history="1">
            <w:r w:rsidR="00966BA7" w:rsidRPr="00D319C3">
              <w:rPr>
                <w:rStyle w:val="a4"/>
              </w:rPr>
              <w:t>12. Описание материально-технической базы, необходимой для осуществления образовательного процесса по дисциплине</w:t>
            </w:r>
            <w:r w:rsidR="00966BA7">
              <w:rPr>
                <w:webHidden/>
              </w:rPr>
              <w:tab/>
            </w:r>
            <w:r w:rsidR="00966BA7">
              <w:rPr>
                <w:webHidden/>
              </w:rPr>
              <w:fldChar w:fldCharType="begin"/>
            </w:r>
            <w:r w:rsidR="00966BA7">
              <w:rPr>
                <w:webHidden/>
              </w:rPr>
              <w:instrText xml:space="preserve"> PAGEREF _Toc131426881 \h </w:instrText>
            </w:r>
            <w:r w:rsidR="00966BA7">
              <w:rPr>
                <w:webHidden/>
              </w:rPr>
            </w:r>
            <w:r w:rsidR="00966BA7">
              <w:rPr>
                <w:webHidden/>
              </w:rPr>
              <w:fldChar w:fldCharType="separate"/>
            </w:r>
            <w:r w:rsidR="00084F9B">
              <w:rPr>
                <w:webHidden/>
              </w:rPr>
              <w:t>25</w:t>
            </w:r>
            <w:r w:rsidR="00966BA7">
              <w:rPr>
                <w:webHidden/>
              </w:rPr>
              <w:fldChar w:fldCharType="end"/>
            </w:r>
          </w:hyperlink>
        </w:p>
        <w:p w14:paraId="65197F96" w14:textId="77777777" w:rsidR="00CE6FF8" w:rsidRDefault="00F719A7" w:rsidP="00966BA7">
          <w:pPr>
            <w:pStyle w:val="19"/>
            <w:tabs>
              <w:tab w:val="clear" w:pos="9345"/>
              <w:tab w:val="right" w:leader="dot" w:pos="9638"/>
            </w:tabs>
            <w:jc w:val="both"/>
          </w:pPr>
          <w:r w:rsidRPr="008D16F4">
            <w:fldChar w:fldCharType="end"/>
          </w:r>
        </w:p>
      </w:sdtContent>
    </w:sdt>
    <w:bookmarkStart w:id="1" w:name="_Toc449699534" w:displacedByCustomXml="prev"/>
    <w:bookmarkStart w:id="2" w:name="_Toc415149555" w:displacedByCustomXml="prev"/>
    <w:p w14:paraId="1E407F80" w14:textId="77777777" w:rsidR="00F719A7" w:rsidRPr="00CE6FF8" w:rsidRDefault="00F719A7" w:rsidP="00457953">
      <w:pPr>
        <w:pStyle w:val="19"/>
      </w:pPr>
      <w:r>
        <w:br w:type="page"/>
      </w:r>
    </w:p>
    <w:p w14:paraId="2B681B75" w14:textId="77777777" w:rsidR="00F719A7" w:rsidRPr="00290066" w:rsidRDefault="00F719A7" w:rsidP="00146F17">
      <w:pPr>
        <w:pStyle w:val="1"/>
        <w:spacing w:before="0" w:beforeAutospacing="0" w:after="0" w:afterAutospacing="0" w:line="360" w:lineRule="auto"/>
        <w:ind w:firstLine="567"/>
        <w:rPr>
          <w:sz w:val="28"/>
          <w:szCs w:val="28"/>
        </w:rPr>
      </w:pPr>
      <w:bookmarkStart w:id="3" w:name="_Toc131426862"/>
      <w:r>
        <w:rPr>
          <w:sz w:val="28"/>
          <w:szCs w:val="28"/>
        </w:rPr>
        <w:lastRenderedPageBreak/>
        <w:t>1.</w:t>
      </w:r>
      <w:r w:rsidRPr="00290066">
        <w:rPr>
          <w:sz w:val="28"/>
          <w:szCs w:val="28"/>
        </w:rPr>
        <w:t>Наименование дисциплины</w:t>
      </w:r>
      <w:bookmarkEnd w:id="2"/>
      <w:bookmarkEnd w:id="1"/>
      <w:bookmarkEnd w:id="3"/>
    </w:p>
    <w:p w14:paraId="53F215B2" w14:textId="11812359" w:rsidR="00F719A7" w:rsidRPr="00B069D6" w:rsidRDefault="00F719A7" w:rsidP="00146F17">
      <w:pPr>
        <w:widowControl w:val="0"/>
        <w:tabs>
          <w:tab w:val="left" w:pos="709"/>
          <w:tab w:val="left" w:pos="993"/>
        </w:tabs>
        <w:spacing w:after="0" w:line="360" w:lineRule="auto"/>
        <w:ind w:firstLine="709"/>
        <w:jc w:val="both"/>
        <w:rPr>
          <w:rFonts w:ascii="Times New Roman" w:hAnsi="Times New Roman" w:cs="Times New Roman"/>
          <w:sz w:val="28"/>
          <w:szCs w:val="28"/>
        </w:rPr>
      </w:pPr>
      <w:r w:rsidRPr="00B069D6">
        <w:rPr>
          <w:rFonts w:ascii="Times New Roman" w:hAnsi="Times New Roman" w:cs="Times New Roman"/>
          <w:sz w:val="28"/>
          <w:szCs w:val="28"/>
        </w:rPr>
        <w:t>«</w:t>
      </w:r>
      <w:r w:rsidR="00C24EBA" w:rsidRPr="00747282">
        <w:rPr>
          <w:rFonts w:ascii="Times New Roman" w:eastAsia="Times New Roman" w:hAnsi="Times New Roman" w:cs="Times New Roman"/>
          <w:color w:val="000000"/>
          <w:sz w:val="28"/>
          <w:szCs w:val="28"/>
        </w:rPr>
        <w:t>Практикум «Due Diligence»</w:t>
      </w:r>
      <w:r w:rsidR="0024751F" w:rsidRPr="0024751F">
        <w:rPr>
          <w:rFonts w:ascii="Times New Roman" w:eastAsia="Calibri" w:hAnsi="Times New Roman" w:cs="Times New Roman"/>
          <w:sz w:val="16"/>
          <w:szCs w:val="16"/>
        </w:rPr>
        <w:t xml:space="preserve"> </w:t>
      </w:r>
      <w:r w:rsidR="0024751F" w:rsidRPr="0024751F">
        <w:rPr>
          <w:rFonts w:ascii="Times New Roman" w:eastAsia="Times New Roman" w:hAnsi="Times New Roman" w:cs="Times New Roman"/>
          <w:color w:val="000000"/>
          <w:sz w:val="28"/>
          <w:szCs w:val="28"/>
        </w:rPr>
        <w:t>(на английском языке)</w:t>
      </w:r>
    </w:p>
    <w:p w14:paraId="3207EA78" w14:textId="74BAC932" w:rsidR="00667A82" w:rsidRDefault="00F719A7" w:rsidP="00667A82">
      <w:pPr>
        <w:pStyle w:val="1"/>
        <w:spacing w:before="0" w:beforeAutospacing="0" w:after="0" w:afterAutospacing="0" w:line="360" w:lineRule="auto"/>
        <w:ind w:firstLine="709"/>
        <w:jc w:val="both"/>
        <w:rPr>
          <w:sz w:val="28"/>
          <w:szCs w:val="28"/>
        </w:rPr>
      </w:pPr>
      <w:bookmarkStart w:id="4" w:name="_Toc131426863"/>
      <w:r>
        <w:rPr>
          <w:sz w:val="28"/>
          <w:szCs w:val="28"/>
        </w:rPr>
        <w:t>2.</w:t>
      </w:r>
      <w:r w:rsidR="00667A82" w:rsidRPr="00667A82">
        <w:rPr>
          <w:sz w:val="28"/>
          <w:szCs w:val="28"/>
        </w:rPr>
        <w:t xml:space="preserve"> </w:t>
      </w:r>
      <w:r w:rsidR="00667A82" w:rsidRPr="00C507E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tbl>
      <w:tblPr>
        <w:tblStyle w:val="af0"/>
        <w:tblW w:w="10206" w:type="dxa"/>
        <w:tblInd w:w="-34" w:type="dxa"/>
        <w:tblLayout w:type="fixed"/>
        <w:tblLook w:val="04A0" w:firstRow="1" w:lastRow="0" w:firstColumn="1" w:lastColumn="0" w:noHBand="0" w:noVBand="1"/>
      </w:tblPr>
      <w:tblGrid>
        <w:gridCol w:w="1021"/>
        <w:gridCol w:w="2086"/>
        <w:gridCol w:w="3130"/>
        <w:gridCol w:w="3969"/>
      </w:tblGrid>
      <w:tr w:rsidR="003A5FAB" w:rsidRPr="00667A82" w14:paraId="2AC9417D" w14:textId="77777777" w:rsidTr="0024751F">
        <w:tc>
          <w:tcPr>
            <w:tcW w:w="1021" w:type="dxa"/>
          </w:tcPr>
          <w:p w14:paraId="1C322789" w14:textId="77777777" w:rsidR="003A5FAB" w:rsidRPr="00667A82" w:rsidRDefault="003A5FAB" w:rsidP="00667A82">
            <w:pPr>
              <w:tabs>
                <w:tab w:val="left" w:pos="540"/>
              </w:tabs>
              <w:contextualSpacing/>
              <w:jc w:val="center"/>
              <w:rPr>
                <w:rFonts w:ascii="Times New Roman" w:hAnsi="Times New Roman" w:cs="Times New Roman"/>
                <w:b/>
                <w:sz w:val="24"/>
                <w:szCs w:val="24"/>
              </w:rPr>
            </w:pPr>
            <w:bookmarkStart w:id="5" w:name="_Hlk130414320"/>
            <w:r w:rsidRPr="00667A82">
              <w:rPr>
                <w:rFonts w:ascii="Times New Roman" w:hAnsi="Times New Roman" w:cs="Times New Roman"/>
                <w:b/>
                <w:sz w:val="24"/>
                <w:szCs w:val="24"/>
              </w:rPr>
              <w:t>Код компетенции</w:t>
            </w:r>
          </w:p>
        </w:tc>
        <w:tc>
          <w:tcPr>
            <w:tcW w:w="2086" w:type="dxa"/>
          </w:tcPr>
          <w:p w14:paraId="4B237D66" w14:textId="77777777" w:rsidR="003A5FAB" w:rsidRPr="00667A82" w:rsidRDefault="003A5FAB" w:rsidP="00667A82">
            <w:pPr>
              <w:tabs>
                <w:tab w:val="left" w:pos="540"/>
              </w:tabs>
              <w:contextualSpacing/>
              <w:jc w:val="center"/>
              <w:rPr>
                <w:rFonts w:ascii="Times New Roman" w:hAnsi="Times New Roman" w:cs="Times New Roman"/>
                <w:b/>
                <w:sz w:val="24"/>
                <w:szCs w:val="24"/>
              </w:rPr>
            </w:pPr>
            <w:r w:rsidRPr="00667A82">
              <w:rPr>
                <w:rFonts w:ascii="Times New Roman" w:hAnsi="Times New Roman" w:cs="Times New Roman"/>
                <w:b/>
                <w:sz w:val="24"/>
                <w:szCs w:val="24"/>
              </w:rPr>
              <w:t>Наименование компетенции</w:t>
            </w:r>
          </w:p>
        </w:tc>
        <w:tc>
          <w:tcPr>
            <w:tcW w:w="3130" w:type="dxa"/>
          </w:tcPr>
          <w:p w14:paraId="2B8E8899" w14:textId="022514CC" w:rsidR="003A5FAB" w:rsidRPr="00667A82" w:rsidRDefault="003A5FAB" w:rsidP="00667A82">
            <w:pPr>
              <w:tabs>
                <w:tab w:val="left" w:pos="540"/>
              </w:tabs>
              <w:contextualSpacing/>
              <w:jc w:val="center"/>
              <w:rPr>
                <w:rFonts w:ascii="Times New Roman" w:hAnsi="Times New Roman" w:cs="Times New Roman"/>
                <w:b/>
                <w:sz w:val="24"/>
                <w:szCs w:val="24"/>
              </w:rPr>
            </w:pPr>
            <w:r w:rsidRPr="00667A82">
              <w:rPr>
                <w:rFonts w:ascii="Times New Roman" w:hAnsi="Times New Roman" w:cs="Times New Roman"/>
                <w:b/>
                <w:sz w:val="24"/>
                <w:szCs w:val="24"/>
              </w:rPr>
              <w:t>Индикаторы достижения компетенции</w:t>
            </w:r>
          </w:p>
        </w:tc>
        <w:tc>
          <w:tcPr>
            <w:tcW w:w="3969" w:type="dxa"/>
          </w:tcPr>
          <w:p w14:paraId="161B278E" w14:textId="68752043" w:rsidR="003A5FAB" w:rsidRPr="00667A82" w:rsidRDefault="003A5FAB" w:rsidP="00667A82">
            <w:pPr>
              <w:tabs>
                <w:tab w:val="left" w:pos="540"/>
              </w:tabs>
              <w:contextualSpacing/>
              <w:jc w:val="center"/>
              <w:rPr>
                <w:rFonts w:ascii="Times New Roman" w:hAnsi="Times New Roman" w:cs="Times New Roman"/>
                <w:b/>
                <w:sz w:val="24"/>
                <w:szCs w:val="24"/>
              </w:rPr>
            </w:pPr>
            <w:r w:rsidRPr="00667A82">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3A5FAB" w:rsidRPr="001D70F4" w14:paraId="25E545C9" w14:textId="77777777" w:rsidTr="0024751F">
        <w:tc>
          <w:tcPr>
            <w:tcW w:w="1021" w:type="dxa"/>
            <w:vMerge w:val="restart"/>
          </w:tcPr>
          <w:p w14:paraId="4D78A36B" w14:textId="43742CD4" w:rsidR="003A5FAB" w:rsidRPr="001D70F4" w:rsidRDefault="003A5FAB" w:rsidP="0024751F">
            <w:pPr>
              <w:rPr>
                <w:rFonts w:ascii="Times New Roman" w:hAnsi="Times New Roman" w:cs="Times New Roman"/>
                <w:sz w:val="24"/>
                <w:szCs w:val="24"/>
              </w:rPr>
            </w:pPr>
            <w:r>
              <w:rPr>
                <w:rFonts w:ascii="Times New Roman" w:hAnsi="Times New Roman" w:cs="Times New Roman"/>
                <w:sz w:val="24"/>
                <w:szCs w:val="24"/>
              </w:rPr>
              <w:t>ПК</w:t>
            </w:r>
            <w:r w:rsidR="00B4403B">
              <w:rPr>
                <w:rFonts w:ascii="Times New Roman" w:hAnsi="Times New Roman" w:cs="Times New Roman"/>
                <w:sz w:val="24"/>
                <w:szCs w:val="24"/>
              </w:rPr>
              <w:t>Н</w:t>
            </w:r>
            <w:r>
              <w:rPr>
                <w:rFonts w:ascii="Times New Roman" w:hAnsi="Times New Roman" w:cs="Times New Roman"/>
                <w:sz w:val="24"/>
                <w:szCs w:val="24"/>
              </w:rPr>
              <w:t>-</w:t>
            </w:r>
            <w:r w:rsidR="00B4403B">
              <w:rPr>
                <w:rFonts w:ascii="Times New Roman" w:hAnsi="Times New Roman" w:cs="Times New Roman"/>
                <w:sz w:val="24"/>
                <w:szCs w:val="24"/>
              </w:rPr>
              <w:t>5</w:t>
            </w:r>
          </w:p>
        </w:tc>
        <w:tc>
          <w:tcPr>
            <w:tcW w:w="2086" w:type="dxa"/>
            <w:vMerge w:val="restart"/>
          </w:tcPr>
          <w:p w14:paraId="28222420" w14:textId="7DF72467" w:rsidR="003A5FAB" w:rsidRPr="001D70F4" w:rsidRDefault="00B4403B" w:rsidP="00667A82">
            <w:pPr>
              <w:rPr>
                <w:rFonts w:ascii="Times New Roman" w:hAnsi="Times New Roman" w:cs="Times New Roman"/>
                <w:sz w:val="24"/>
                <w:szCs w:val="24"/>
              </w:rPr>
            </w:pPr>
            <w:r w:rsidRPr="00571D1B">
              <w:rPr>
                <w:rFonts w:ascii="Times New Roman" w:hAnsi="Times New Roman" w:cs="Times New Roman"/>
                <w:sz w:val="24"/>
                <w:szCs w:val="24"/>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3130" w:type="dxa"/>
          </w:tcPr>
          <w:p w14:paraId="57987693" w14:textId="21B92A80" w:rsidR="003A5FAB" w:rsidRPr="00273AE2" w:rsidRDefault="003A5FAB" w:rsidP="00667A82">
            <w:pPr>
              <w:rPr>
                <w:rFonts w:ascii="Times New Roman" w:hAnsi="Times New Roman"/>
                <w:sz w:val="24"/>
                <w:szCs w:val="24"/>
              </w:rPr>
            </w:pPr>
            <w:r w:rsidRPr="00273AE2">
              <w:rPr>
                <w:rFonts w:ascii="Times New Roman" w:hAnsi="Times New Roman"/>
                <w:sz w:val="24"/>
                <w:szCs w:val="24"/>
              </w:rPr>
              <w:t>1.</w:t>
            </w:r>
            <w:r w:rsidR="00B4403B" w:rsidRPr="00EA2E0B">
              <w:rPr>
                <w:rFonts w:ascii="Times New Roman" w:hAnsi="Times New Roman"/>
                <w:sz w:val="24"/>
                <w:szCs w:val="24"/>
              </w:rPr>
              <w:t xml:space="preserve"> Применяет положения международных и национальных стандартов</w:t>
            </w:r>
            <w:r w:rsidR="00B4403B">
              <w:rPr>
                <w:rFonts w:ascii="Times New Roman" w:hAnsi="Times New Roman"/>
                <w:sz w:val="24"/>
                <w:szCs w:val="24"/>
              </w:rPr>
              <w:t xml:space="preserve"> для составления и подтверждении</w:t>
            </w:r>
            <w:r w:rsidR="00B4403B" w:rsidRPr="00EA2E0B">
              <w:rPr>
                <w:rFonts w:ascii="Times New Roman" w:hAnsi="Times New Roman"/>
                <w:sz w:val="24"/>
                <w:szCs w:val="24"/>
              </w:rPr>
              <w:t xml:space="preserve"> достоверности отчетности организации</w:t>
            </w:r>
            <w:r w:rsidR="00B4403B">
              <w:rPr>
                <w:rFonts w:ascii="Times New Roman" w:hAnsi="Times New Roman"/>
                <w:sz w:val="24"/>
                <w:szCs w:val="24"/>
              </w:rPr>
              <w:t>.</w:t>
            </w:r>
            <w:r w:rsidR="00B4403B" w:rsidRPr="00EA2E0B">
              <w:rPr>
                <w:rFonts w:ascii="Times New Roman" w:hAnsi="Times New Roman"/>
                <w:sz w:val="24"/>
                <w:szCs w:val="24"/>
              </w:rPr>
              <w:t xml:space="preserve"> </w:t>
            </w:r>
          </w:p>
        </w:tc>
        <w:tc>
          <w:tcPr>
            <w:tcW w:w="3969" w:type="dxa"/>
          </w:tcPr>
          <w:p w14:paraId="0F09BE7F" w14:textId="7D69D22A" w:rsidR="003A5FAB" w:rsidRPr="009470B2" w:rsidRDefault="003A5FAB" w:rsidP="00667A82">
            <w:pPr>
              <w:rPr>
                <w:rFonts w:ascii="Times New Roman" w:hAnsi="Times New Roman" w:cs="Times New Roman"/>
                <w:color w:val="FF0000"/>
                <w:sz w:val="24"/>
                <w:szCs w:val="24"/>
              </w:rPr>
            </w:pPr>
            <w:r w:rsidRPr="00FF6CA8">
              <w:rPr>
                <w:rFonts w:ascii="Times New Roman" w:hAnsi="Times New Roman" w:cs="Times New Roman"/>
                <w:b/>
                <w:bCs/>
                <w:sz w:val="24"/>
                <w:szCs w:val="24"/>
              </w:rPr>
              <w:t>Знать</w:t>
            </w:r>
            <w:r w:rsidRPr="00FF6CA8">
              <w:rPr>
                <w:rFonts w:ascii="Times New Roman" w:hAnsi="Times New Roman" w:cs="Times New Roman"/>
                <w:sz w:val="24"/>
                <w:szCs w:val="24"/>
              </w:rPr>
              <w:t xml:space="preserve"> </w:t>
            </w:r>
            <w:r w:rsidR="00FF6CA8" w:rsidRPr="00FF6CA8">
              <w:rPr>
                <w:rFonts w:ascii="Times New Roman" w:hAnsi="Times New Roman" w:cs="Times New Roman"/>
                <w:sz w:val="24"/>
                <w:szCs w:val="24"/>
              </w:rPr>
              <w:t>основные положения международных и национальных</w:t>
            </w:r>
            <w:r w:rsidR="00FF6CA8" w:rsidRPr="00EA2E0B">
              <w:rPr>
                <w:rFonts w:ascii="Times New Roman" w:hAnsi="Times New Roman"/>
                <w:sz w:val="24"/>
                <w:szCs w:val="24"/>
              </w:rPr>
              <w:t xml:space="preserve"> стандартов</w:t>
            </w:r>
            <w:r w:rsidR="00FF6CA8">
              <w:rPr>
                <w:rFonts w:ascii="Times New Roman" w:hAnsi="Times New Roman"/>
                <w:sz w:val="24"/>
                <w:szCs w:val="24"/>
              </w:rPr>
              <w:t xml:space="preserve"> для составления и подтверждении</w:t>
            </w:r>
            <w:r w:rsidR="00FF6CA8" w:rsidRPr="00EA2E0B">
              <w:rPr>
                <w:rFonts w:ascii="Times New Roman" w:hAnsi="Times New Roman"/>
                <w:sz w:val="24"/>
                <w:szCs w:val="24"/>
              </w:rPr>
              <w:t xml:space="preserve"> достоверности отчетности организации</w:t>
            </w:r>
          </w:p>
          <w:p w14:paraId="6D2E57A5" w14:textId="25871A38" w:rsidR="003A5FAB" w:rsidRPr="001D70F4" w:rsidRDefault="003A5FAB" w:rsidP="00667A82">
            <w:pPr>
              <w:rPr>
                <w:rFonts w:ascii="Times New Roman" w:hAnsi="Times New Roman" w:cs="Times New Roman"/>
                <w:sz w:val="24"/>
                <w:szCs w:val="24"/>
              </w:rPr>
            </w:pPr>
            <w:r w:rsidRPr="00FF6CA8">
              <w:rPr>
                <w:rFonts w:ascii="Times New Roman" w:hAnsi="Times New Roman" w:cs="Times New Roman"/>
                <w:b/>
                <w:bCs/>
                <w:sz w:val="24"/>
                <w:szCs w:val="24"/>
              </w:rPr>
              <w:t>Умет</w:t>
            </w:r>
            <w:r w:rsidR="00FF6CA8" w:rsidRPr="00FF6CA8">
              <w:rPr>
                <w:rFonts w:ascii="Times New Roman" w:hAnsi="Times New Roman" w:cs="Times New Roman"/>
                <w:b/>
                <w:bCs/>
                <w:sz w:val="24"/>
                <w:szCs w:val="24"/>
              </w:rPr>
              <w:t>ь</w:t>
            </w:r>
            <w:r w:rsidR="00FF6CA8">
              <w:rPr>
                <w:rFonts w:ascii="Times New Roman" w:hAnsi="Times New Roman" w:cs="Times New Roman"/>
                <w:b/>
                <w:bCs/>
                <w:sz w:val="24"/>
                <w:szCs w:val="24"/>
              </w:rPr>
              <w:t xml:space="preserve"> </w:t>
            </w:r>
            <w:r w:rsidR="00FF6CA8" w:rsidRPr="00FF6CA8">
              <w:rPr>
                <w:rFonts w:ascii="Times New Roman" w:hAnsi="Times New Roman" w:cs="Times New Roman"/>
                <w:sz w:val="24"/>
                <w:szCs w:val="24"/>
              </w:rPr>
              <w:t>а</w:t>
            </w:r>
            <w:r w:rsidR="00FF6CA8">
              <w:rPr>
                <w:rFonts w:ascii="Times New Roman" w:hAnsi="Times New Roman" w:cs="Times New Roman"/>
                <w:sz w:val="24"/>
                <w:szCs w:val="24"/>
              </w:rPr>
              <w:t xml:space="preserve">нализировать отчетность </w:t>
            </w:r>
            <w:r w:rsidR="00FF6CA8" w:rsidRPr="00EA2E0B">
              <w:rPr>
                <w:rFonts w:ascii="Times New Roman" w:hAnsi="Times New Roman"/>
                <w:sz w:val="24"/>
                <w:szCs w:val="24"/>
              </w:rPr>
              <w:t>организации</w:t>
            </w:r>
          </w:p>
        </w:tc>
      </w:tr>
      <w:tr w:rsidR="003A5FAB" w:rsidRPr="001D70F4" w14:paraId="6DCE0F01" w14:textId="77777777" w:rsidTr="0024751F">
        <w:tc>
          <w:tcPr>
            <w:tcW w:w="1021" w:type="dxa"/>
            <w:vMerge/>
          </w:tcPr>
          <w:p w14:paraId="67B2F8C6" w14:textId="77777777" w:rsidR="003A5FAB" w:rsidRPr="001D70F4" w:rsidRDefault="003A5FAB" w:rsidP="0024751F">
            <w:pPr>
              <w:rPr>
                <w:rFonts w:ascii="Times New Roman" w:hAnsi="Times New Roman" w:cs="Times New Roman"/>
                <w:sz w:val="24"/>
                <w:szCs w:val="24"/>
              </w:rPr>
            </w:pPr>
          </w:p>
        </w:tc>
        <w:tc>
          <w:tcPr>
            <w:tcW w:w="2086" w:type="dxa"/>
            <w:vMerge/>
          </w:tcPr>
          <w:p w14:paraId="57FEAC14" w14:textId="77777777" w:rsidR="003A5FAB" w:rsidRPr="001D70F4" w:rsidRDefault="003A5FAB" w:rsidP="00667A82">
            <w:pPr>
              <w:rPr>
                <w:rFonts w:ascii="Times New Roman" w:hAnsi="Times New Roman" w:cs="Times New Roman"/>
                <w:sz w:val="24"/>
                <w:szCs w:val="24"/>
              </w:rPr>
            </w:pPr>
          </w:p>
        </w:tc>
        <w:tc>
          <w:tcPr>
            <w:tcW w:w="3130" w:type="dxa"/>
          </w:tcPr>
          <w:p w14:paraId="601C6789" w14:textId="1BEB42D5" w:rsidR="003A5FAB" w:rsidRPr="001D70F4" w:rsidRDefault="003A5FAB" w:rsidP="00667A82">
            <w:pPr>
              <w:rPr>
                <w:rFonts w:ascii="Times New Roman" w:hAnsi="Times New Roman" w:cs="Times New Roman"/>
                <w:sz w:val="24"/>
                <w:szCs w:val="24"/>
              </w:rPr>
            </w:pPr>
            <w:r w:rsidRPr="001D70F4">
              <w:rPr>
                <w:rFonts w:ascii="Times New Roman" w:hAnsi="Times New Roman" w:cs="Times New Roman"/>
                <w:sz w:val="24"/>
                <w:szCs w:val="24"/>
              </w:rPr>
              <w:t>2.</w:t>
            </w:r>
            <w:r>
              <w:rPr>
                <w:rFonts w:ascii="Times New Roman" w:hAnsi="Times New Roman" w:cs="Times New Roman"/>
                <w:sz w:val="24"/>
                <w:szCs w:val="24"/>
              </w:rPr>
              <w:t xml:space="preserve"> </w:t>
            </w:r>
            <w:r w:rsidR="00B4403B">
              <w:rPr>
                <w:rFonts w:ascii="Times New Roman" w:hAnsi="Times New Roman"/>
                <w:color w:val="000000"/>
                <w:sz w:val="24"/>
                <w:szCs w:val="24"/>
              </w:rPr>
              <w:t>Использует</w:t>
            </w:r>
            <w:r w:rsidR="00B4403B" w:rsidRPr="0084711F">
              <w:rPr>
                <w:rFonts w:ascii="Times New Roman" w:hAnsi="Times New Roman"/>
                <w:color w:val="000000"/>
                <w:sz w:val="24"/>
                <w:szCs w:val="24"/>
              </w:rPr>
              <w:t xml:space="preserve"> результаты анализа </w:t>
            </w:r>
            <w:r w:rsidR="00B4403B" w:rsidRPr="0084711F">
              <w:rPr>
                <w:rFonts w:ascii="Times New Roman" w:hAnsi="Times New Roman"/>
                <w:sz w:val="24"/>
                <w:szCs w:val="24"/>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sidR="00B4403B">
              <w:rPr>
                <w:rFonts w:ascii="Times New Roman" w:hAnsi="Times New Roman"/>
                <w:sz w:val="24"/>
                <w:szCs w:val="24"/>
              </w:rPr>
              <w:t>.</w:t>
            </w:r>
          </w:p>
        </w:tc>
        <w:tc>
          <w:tcPr>
            <w:tcW w:w="3969" w:type="dxa"/>
          </w:tcPr>
          <w:p w14:paraId="3CBCDEAB" w14:textId="5959DA49" w:rsidR="003A5FAB" w:rsidRPr="00FF6CA8" w:rsidRDefault="003A5FAB" w:rsidP="00667A82">
            <w:pPr>
              <w:rPr>
                <w:rFonts w:ascii="Times New Roman" w:hAnsi="Times New Roman"/>
                <w:sz w:val="24"/>
                <w:szCs w:val="24"/>
              </w:rPr>
            </w:pPr>
            <w:r w:rsidRPr="00FF6CA8">
              <w:rPr>
                <w:rFonts w:ascii="Times New Roman" w:hAnsi="Times New Roman"/>
                <w:b/>
                <w:bCs/>
                <w:sz w:val="24"/>
                <w:szCs w:val="24"/>
              </w:rPr>
              <w:t xml:space="preserve">Знать </w:t>
            </w:r>
            <w:r w:rsidR="00FF6CA8">
              <w:rPr>
                <w:rFonts w:ascii="Times New Roman" w:hAnsi="Times New Roman"/>
                <w:sz w:val="24"/>
                <w:szCs w:val="24"/>
              </w:rPr>
              <w:t xml:space="preserve">основные процедуры проведения </w:t>
            </w:r>
            <w:r w:rsidR="00FF6CA8" w:rsidRPr="00FF6CA8">
              <w:rPr>
                <w:rFonts w:ascii="Times New Roman" w:hAnsi="Times New Roman"/>
                <w:sz w:val="24"/>
                <w:szCs w:val="24"/>
              </w:rPr>
              <w:t>«Due Diligence»</w:t>
            </w:r>
            <w:r w:rsidR="00FF6CA8">
              <w:rPr>
                <w:rFonts w:ascii="Times New Roman" w:hAnsi="Times New Roman"/>
                <w:sz w:val="24"/>
                <w:szCs w:val="24"/>
              </w:rPr>
              <w:t xml:space="preserve">, основываясь на результатах анализа </w:t>
            </w:r>
            <w:r w:rsidR="00FF6CA8" w:rsidRPr="0084711F">
              <w:rPr>
                <w:rFonts w:ascii="Times New Roman" w:hAnsi="Times New Roman"/>
                <w:sz w:val="24"/>
                <w:szCs w:val="24"/>
              </w:rPr>
              <w:t>финансовой, бухгалтерской, статистической отчетности</w:t>
            </w:r>
            <w:r w:rsidRPr="00FF6CA8">
              <w:rPr>
                <w:rFonts w:ascii="Times New Roman" w:hAnsi="Times New Roman"/>
                <w:sz w:val="24"/>
                <w:szCs w:val="24"/>
              </w:rPr>
              <w:t>.</w:t>
            </w:r>
          </w:p>
          <w:p w14:paraId="34B70F2D" w14:textId="05793E22" w:rsidR="003A5FAB" w:rsidRPr="00FF6CA8" w:rsidRDefault="003A5FAB" w:rsidP="00667A82">
            <w:pPr>
              <w:rPr>
                <w:rFonts w:ascii="Times New Roman" w:hAnsi="Times New Roman"/>
                <w:sz w:val="24"/>
                <w:szCs w:val="24"/>
              </w:rPr>
            </w:pPr>
            <w:r w:rsidRPr="00FF6CA8">
              <w:rPr>
                <w:rFonts w:ascii="Times New Roman" w:hAnsi="Times New Roman"/>
                <w:b/>
                <w:bCs/>
                <w:sz w:val="24"/>
                <w:szCs w:val="24"/>
              </w:rPr>
              <w:t xml:space="preserve">Уметь </w:t>
            </w:r>
            <w:r w:rsidR="00FF6CA8" w:rsidRPr="0084711F">
              <w:rPr>
                <w:rFonts w:ascii="Times New Roman" w:hAnsi="Times New Roman"/>
                <w:sz w:val="24"/>
                <w:szCs w:val="24"/>
              </w:rPr>
              <w:t>прин</w:t>
            </w:r>
            <w:r w:rsidR="00FA7C9C">
              <w:rPr>
                <w:rFonts w:ascii="Times New Roman" w:hAnsi="Times New Roman"/>
                <w:sz w:val="24"/>
                <w:szCs w:val="24"/>
              </w:rPr>
              <w:t>имать</w:t>
            </w:r>
            <w:r w:rsidR="00FF6CA8" w:rsidRPr="0084711F">
              <w:rPr>
                <w:rFonts w:ascii="Times New Roman" w:hAnsi="Times New Roman"/>
                <w:sz w:val="24"/>
                <w:szCs w:val="24"/>
              </w:rPr>
              <w:t xml:space="preserve"> оперативны</w:t>
            </w:r>
            <w:r w:rsidR="00FF6CA8">
              <w:rPr>
                <w:rFonts w:ascii="Times New Roman" w:hAnsi="Times New Roman"/>
                <w:sz w:val="24"/>
                <w:szCs w:val="24"/>
              </w:rPr>
              <w:t>е</w:t>
            </w:r>
            <w:r w:rsidR="00FF6CA8" w:rsidRPr="0084711F">
              <w:rPr>
                <w:rFonts w:ascii="Times New Roman" w:hAnsi="Times New Roman"/>
                <w:sz w:val="24"/>
                <w:szCs w:val="24"/>
              </w:rPr>
              <w:t xml:space="preserve"> решени</w:t>
            </w:r>
            <w:r w:rsidR="00FF6CA8">
              <w:rPr>
                <w:rFonts w:ascii="Times New Roman" w:hAnsi="Times New Roman"/>
                <w:sz w:val="24"/>
                <w:szCs w:val="24"/>
              </w:rPr>
              <w:t xml:space="preserve">я при проведении </w:t>
            </w:r>
            <w:r w:rsidR="00FF6CA8" w:rsidRPr="00FF6CA8">
              <w:rPr>
                <w:rFonts w:ascii="Times New Roman" w:hAnsi="Times New Roman"/>
                <w:sz w:val="24"/>
                <w:szCs w:val="24"/>
              </w:rPr>
              <w:t>«Due Diligence»</w:t>
            </w:r>
            <w:r w:rsidR="00FF6CA8">
              <w:rPr>
                <w:rFonts w:ascii="Times New Roman" w:hAnsi="Times New Roman"/>
                <w:sz w:val="24"/>
                <w:szCs w:val="24"/>
              </w:rPr>
              <w:t>.</w:t>
            </w:r>
          </w:p>
        </w:tc>
      </w:tr>
      <w:tr w:rsidR="00273AE2" w:rsidRPr="001D70F4" w14:paraId="5F56D574" w14:textId="77777777" w:rsidTr="0024751F">
        <w:tc>
          <w:tcPr>
            <w:tcW w:w="1021" w:type="dxa"/>
            <w:vMerge w:val="restart"/>
            <w:tcBorders>
              <w:top w:val="single" w:sz="4" w:space="0" w:color="auto"/>
              <w:left w:val="single" w:sz="4" w:space="0" w:color="auto"/>
              <w:right w:val="single" w:sz="4" w:space="0" w:color="auto"/>
            </w:tcBorders>
          </w:tcPr>
          <w:p w14:paraId="15229B84" w14:textId="7DC69279" w:rsidR="00273AE2" w:rsidRPr="002253E4" w:rsidRDefault="00273AE2" w:rsidP="00273AE2">
            <w:pPr>
              <w:tabs>
                <w:tab w:val="left" w:pos="540"/>
              </w:tabs>
              <w:contextualSpacing/>
              <w:jc w:val="both"/>
              <w:rPr>
                <w:rFonts w:ascii="Times New Roman" w:hAnsi="Times New Roman" w:cs="Times New Roman"/>
                <w:sz w:val="24"/>
                <w:szCs w:val="24"/>
              </w:rPr>
            </w:pPr>
            <w:r>
              <w:rPr>
                <w:rFonts w:ascii="Times New Roman" w:hAnsi="Times New Roman" w:cs="Times New Roman"/>
                <w:sz w:val="24"/>
                <w:szCs w:val="24"/>
              </w:rPr>
              <w:t>ПКП-</w:t>
            </w:r>
            <w:r w:rsidR="00B4403B">
              <w:rPr>
                <w:rFonts w:ascii="Times New Roman" w:hAnsi="Times New Roman" w:cs="Times New Roman"/>
                <w:sz w:val="24"/>
                <w:szCs w:val="24"/>
              </w:rPr>
              <w:t>3</w:t>
            </w:r>
          </w:p>
        </w:tc>
        <w:tc>
          <w:tcPr>
            <w:tcW w:w="2086" w:type="dxa"/>
            <w:vMerge w:val="restart"/>
            <w:tcBorders>
              <w:top w:val="single" w:sz="4" w:space="0" w:color="auto"/>
              <w:left w:val="single" w:sz="4" w:space="0" w:color="auto"/>
              <w:right w:val="single" w:sz="4" w:space="0" w:color="auto"/>
            </w:tcBorders>
          </w:tcPr>
          <w:p w14:paraId="6BB4DE0F" w14:textId="15E3187E" w:rsidR="00273AE2" w:rsidRPr="001D70F4" w:rsidRDefault="009470B2" w:rsidP="0024751F">
            <w:pPr>
              <w:pStyle w:val="ae"/>
              <w:ind w:left="0"/>
              <w:textAlignment w:val="baseline"/>
            </w:pPr>
            <w:r>
              <w:t>С</w:t>
            </w:r>
            <w:r w:rsidRPr="00F70CC4">
              <w:t xml:space="preserve">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 </w:t>
            </w:r>
          </w:p>
        </w:tc>
        <w:tc>
          <w:tcPr>
            <w:tcW w:w="3130" w:type="dxa"/>
            <w:tcBorders>
              <w:left w:val="single" w:sz="4" w:space="0" w:color="auto"/>
            </w:tcBorders>
          </w:tcPr>
          <w:p w14:paraId="0D0A1854" w14:textId="77777777" w:rsidR="009470B2" w:rsidRPr="00F70CC4" w:rsidRDefault="00273AE2" w:rsidP="00667A82">
            <w:pPr>
              <w:pStyle w:val="Style2"/>
              <w:spacing w:line="240" w:lineRule="auto"/>
              <w:rPr>
                <w:rStyle w:val="FontStyle12"/>
                <w:rFonts w:eastAsia="Calibri"/>
                <w:sz w:val="24"/>
                <w:szCs w:val="24"/>
              </w:rPr>
            </w:pPr>
            <w:r w:rsidRPr="00983FE3">
              <w:rPr>
                <w:rFonts w:eastAsiaTheme="minorHAnsi" w:cstheme="minorBidi"/>
                <w:lang w:eastAsia="en-US"/>
              </w:rPr>
              <w:t xml:space="preserve">1. </w:t>
            </w:r>
            <w:r w:rsidR="009470B2" w:rsidRPr="00F70CC4">
              <w:rPr>
                <w:rStyle w:val="FontStyle12"/>
                <w:rFonts w:eastAsia="Calibri"/>
                <w:sz w:val="24"/>
                <w:szCs w:val="24"/>
              </w:rPr>
              <w:t>Использует лучшие мировые практики подготовки и заключения внешнеторгового договора</w:t>
            </w:r>
          </w:p>
          <w:p w14:paraId="14B7CDC1" w14:textId="575409DC" w:rsidR="00273AE2" w:rsidRPr="00983FE3" w:rsidRDefault="00273AE2" w:rsidP="00667A82">
            <w:pPr>
              <w:rPr>
                <w:rFonts w:ascii="Times New Roman" w:hAnsi="Times New Roman"/>
                <w:sz w:val="24"/>
                <w:szCs w:val="24"/>
              </w:rPr>
            </w:pPr>
          </w:p>
        </w:tc>
        <w:tc>
          <w:tcPr>
            <w:tcW w:w="3969" w:type="dxa"/>
          </w:tcPr>
          <w:p w14:paraId="6A5D1298" w14:textId="4CD4DA0E" w:rsidR="00273AE2" w:rsidRDefault="00273AE2" w:rsidP="00667A82">
            <w:pPr>
              <w:rPr>
                <w:rFonts w:ascii="Times New Roman" w:eastAsia="Times New Roman" w:hAnsi="Times New Roman" w:cs="Times New Roman"/>
                <w:sz w:val="24"/>
                <w:szCs w:val="24"/>
              </w:rPr>
            </w:pPr>
            <w:r w:rsidRPr="001D70F4">
              <w:rPr>
                <w:rFonts w:ascii="Times New Roman" w:hAnsi="Times New Roman" w:cs="Times New Roman"/>
                <w:b/>
                <w:sz w:val="24"/>
                <w:szCs w:val="24"/>
              </w:rPr>
              <w:t>Знать</w:t>
            </w:r>
            <w:r w:rsidRPr="008E0025">
              <w:rPr>
                <w:rFonts w:ascii="Times New Roman" w:hAnsi="Times New Roman" w:cs="Times New Roman"/>
                <w:b/>
                <w:sz w:val="24"/>
                <w:szCs w:val="24"/>
              </w:rPr>
              <w:t xml:space="preserve"> </w:t>
            </w:r>
            <w:r w:rsidRPr="008E0025">
              <w:rPr>
                <w:rFonts w:ascii="Times New Roman" w:hAnsi="Times New Roman" w:cs="Times New Roman"/>
                <w:sz w:val="24"/>
                <w:szCs w:val="24"/>
              </w:rPr>
              <w:t>основ</w:t>
            </w:r>
            <w:r>
              <w:rPr>
                <w:rFonts w:ascii="Times New Roman" w:hAnsi="Times New Roman" w:cs="Times New Roman"/>
                <w:sz w:val="24"/>
                <w:szCs w:val="24"/>
              </w:rPr>
              <w:t xml:space="preserve">ные </w:t>
            </w:r>
            <w:r w:rsidRPr="0088005B">
              <w:rPr>
                <w:rFonts w:ascii="Times New Roman" w:eastAsia="Times New Roman" w:hAnsi="Times New Roman" w:cs="Times New Roman"/>
                <w:sz w:val="24"/>
                <w:szCs w:val="24"/>
              </w:rPr>
              <w:t>нормативно-правов</w:t>
            </w:r>
            <w:r>
              <w:rPr>
                <w:rFonts w:ascii="Times New Roman" w:eastAsia="Times New Roman" w:hAnsi="Times New Roman" w:cs="Times New Roman"/>
                <w:sz w:val="24"/>
                <w:szCs w:val="24"/>
              </w:rPr>
              <w:t>ые акты</w:t>
            </w:r>
            <w:r w:rsidR="00FF6CA8">
              <w:rPr>
                <w:rFonts w:ascii="Times New Roman" w:eastAsia="Times New Roman" w:hAnsi="Times New Roman" w:cs="Times New Roman"/>
                <w:sz w:val="24"/>
                <w:szCs w:val="24"/>
              </w:rPr>
              <w:t xml:space="preserve"> и мировые практики</w:t>
            </w:r>
            <w:r w:rsidRPr="0088005B">
              <w:rPr>
                <w:rFonts w:ascii="Times New Roman" w:eastAsia="Times New Roman" w:hAnsi="Times New Roman" w:cs="Times New Roman"/>
                <w:sz w:val="24"/>
                <w:szCs w:val="24"/>
              </w:rPr>
              <w:t xml:space="preserve"> для обоснования финансовых и инвестиционных решений</w:t>
            </w:r>
            <w:r>
              <w:rPr>
                <w:rFonts w:ascii="Times New Roman" w:eastAsia="Times New Roman" w:hAnsi="Times New Roman" w:cs="Times New Roman"/>
                <w:sz w:val="24"/>
                <w:szCs w:val="24"/>
              </w:rPr>
              <w:t xml:space="preserve"> </w:t>
            </w:r>
            <w:r w:rsidR="007B16BA">
              <w:rPr>
                <w:rFonts w:ascii="Times New Roman" w:eastAsia="Times New Roman" w:hAnsi="Times New Roman" w:cs="Times New Roman"/>
                <w:sz w:val="24"/>
                <w:szCs w:val="24"/>
              </w:rPr>
              <w:t xml:space="preserve">при проведении </w:t>
            </w:r>
            <w:r w:rsidRPr="0088005B">
              <w:rPr>
                <w:rFonts w:ascii="Times New Roman" w:eastAsia="Times New Roman" w:hAnsi="Times New Roman" w:cs="Times New Roman"/>
                <w:sz w:val="24"/>
                <w:szCs w:val="24"/>
              </w:rPr>
              <w:t xml:space="preserve"> </w:t>
            </w:r>
            <w:r w:rsidR="007B16BA" w:rsidRPr="00FF6CA8">
              <w:rPr>
                <w:rFonts w:ascii="Times New Roman" w:hAnsi="Times New Roman"/>
                <w:sz w:val="24"/>
                <w:szCs w:val="24"/>
              </w:rPr>
              <w:t>«Due Diligence»</w:t>
            </w:r>
            <w:r w:rsidR="007B16BA">
              <w:rPr>
                <w:rFonts w:ascii="Times New Roman" w:hAnsi="Times New Roman"/>
                <w:sz w:val="24"/>
                <w:szCs w:val="24"/>
              </w:rPr>
              <w:t>.</w:t>
            </w:r>
          </w:p>
          <w:p w14:paraId="75D09E53" w14:textId="1FD78281" w:rsidR="00273AE2" w:rsidRPr="001D70F4" w:rsidRDefault="00273AE2" w:rsidP="0024751F">
            <w:pPr>
              <w:rPr>
                <w:rFonts w:ascii="Times New Roman" w:hAnsi="Times New Roman" w:cs="Times New Roman"/>
                <w:sz w:val="24"/>
                <w:szCs w:val="24"/>
              </w:rPr>
            </w:pPr>
            <w:r w:rsidRPr="001D70F4">
              <w:rPr>
                <w:rFonts w:ascii="Times New Roman" w:hAnsi="Times New Roman" w:cs="Times New Roman"/>
                <w:b/>
                <w:sz w:val="24"/>
                <w:szCs w:val="24"/>
              </w:rPr>
              <w:t>Уметь</w:t>
            </w:r>
            <w:r w:rsidR="007B16BA">
              <w:rPr>
                <w:rFonts w:ascii="Times New Roman" w:hAnsi="Times New Roman" w:cs="Times New Roman"/>
                <w:b/>
                <w:sz w:val="24"/>
                <w:szCs w:val="24"/>
              </w:rPr>
              <w:t xml:space="preserve"> </w:t>
            </w:r>
            <w:r w:rsidR="007B16BA" w:rsidRPr="007B16BA">
              <w:rPr>
                <w:rFonts w:ascii="Times New Roman" w:eastAsia="Times New Roman" w:hAnsi="Times New Roman" w:cs="Times New Roman"/>
                <w:sz w:val="24"/>
                <w:szCs w:val="24"/>
              </w:rPr>
              <w:t>применять</w:t>
            </w:r>
            <w:r w:rsidRPr="007B16BA">
              <w:rPr>
                <w:rFonts w:ascii="Times New Roman" w:eastAsia="Times New Roman" w:hAnsi="Times New Roman" w:cs="Times New Roman"/>
                <w:sz w:val="24"/>
                <w:szCs w:val="24"/>
              </w:rPr>
              <w:t xml:space="preserve"> </w:t>
            </w:r>
            <w:r w:rsidR="007B16BA" w:rsidRPr="00F70CC4">
              <w:rPr>
                <w:rStyle w:val="FontStyle12"/>
                <w:rFonts w:eastAsia="Calibri"/>
                <w:sz w:val="24"/>
                <w:szCs w:val="24"/>
              </w:rPr>
              <w:t xml:space="preserve">лучшие мировые практики </w:t>
            </w:r>
            <w:r w:rsidRPr="0088005B">
              <w:rPr>
                <w:rFonts w:ascii="Times New Roman" w:eastAsia="Times New Roman" w:hAnsi="Times New Roman" w:cs="Times New Roman"/>
                <w:sz w:val="24"/>
                <w:szCs w:val="24"/>
              </w:rPr>
              <w:t>для обоснования финансовых и инвестиционных решений</w:t>
            </w:r>
            <w:r w:rsidR="007B16BA">
              <w:rPr>
                <w:rFonts w:ascii="Times New Roman" w:eastAsia="Times New Roman" w:hAnsi="Times New Roman" w:cs="Times New Roman"/>
                <w:sz w:val="24"/>
                <w:szCs w:val="24"/>
              </w:rPr>
              <w:t xml:space="preserve"> при проведении </w:t>
            </w:r>
            <w:r w:rsidR="007B16BA" w:rsidRPr="0088005B">
              <w:rPr>
                <w:rFonts w:ascii="Times New Roman" w:eastAsia="Times New Roman" w:hAnsi="Times New Roman" w:cs="Times New Roman"/>
                <w:sz w:val="24"/>
                <w:szCs w:val="24"/>
              </w:rPr>
              <w:t xml:space="preserve"> </w:t>
            </w:r>
            <w:r w:rsidR="007B16BA" w:rsidRPr="00FF6CA8">
              <w:rPr>
                <w:rFonts w:ascii="Times New Roman" w:hAnsi="Times New Roman"/>
                <w:sz w:val="24"/>
                <w:szCs w:val="24"/>
              </w:rPr>
              <w:t>«Due Diligence»</w:t>
            </w:r>
            <w:r w:rsidR="007B16BA">
              <w:rPr>
                <w:rFonts w:ascii="Times New Roman" w:hAnsi="Times New Roman"/>
                <w:sz w:val="24"/>
                <w:szCs w:val="24"/>
              </w:rPr>
              <w:t>.</w:t>
            </w:r>
          </w:p>
        </w:tc>
      </w:tr>
      <w:tr w:rsidR="00273AE2" w:rsidRPr="001D70F4" w14:paraId="2F0E7CF3" w14:textId="77777777" w:rsidTr="0024751F">
        <w:tc>
          <w:tcPr>
            <w:tcW w:w="1021" w:type="dxa"/>
            <w:vMerge/>
            <w:tcBorders>
              <w:left w:val="single" w:sz="4" w:space="0" w:color="auto"/>
              <w:right w:val="single" w:sz="4" w:space="0" w:color="auto"/>
            </w:tcBorders>
          </w:tcPr>
          <w:p w14:paraId="2147B45C" w14:textId="77777777" w:rsidR="00273AE2" w:rsidRPr="001D70F4" w:rsidRDefault="00273AE2" w:rsidP="00273AE2">
            <w:pPr>
              <w:rPr>
                <w:rFonts w:ascii="Times New Roman" w:hAnsi="Times New Roman" w:cs="Times New Roman"/>
                <w:sz w:val="24"/>
                <w:szCs w:val="24"/>
              </w:rPr>
            </w:pPr>
          </w:p>
        </w:tc>
        <w:tc>
          <w:tcPr>
            <w:tcW w:w="2086" w:type="dxa"/>
            <w:vMerge/>
            <w:tcBorders>
              <w:left w:val="single" w:sz="4" w:space="0" w:color="auto"/>
              <w:right w:val="single" w:sz="4" w:space="0" w:color="auto"/>
            </w:tcBorders>
          </w:tcPr>
          <w:p w14:paraId="56DEF281" w14:textId="77777777" w:rsidR="00273AE2" w:rsidRPr="001D70F4" w:rsidRDefault="00273AE2" w:rsidP="00667A82">
            <w:pPr>
              <w:rPr>
                <w:rFonts w:ascii="Times New Roman" w:hAnsi="Times New Roman" w:cs="Times New Roman"/>
                <w:sz w:val="24"/>
                <w:szCs w:val="24"/>
              </w:rPr>
            </w:pPr>
          </w:p>
        </w:tc>
        <w:tc>
          <w:tcPr>
            <w:tcW w:w="3130" w:type="dxa"/>
            <w:tcBorders>
              <w:left w:val="single" w:sz="4" w:space="0" w:color="auto"/>
            </w:tcBorders>
          </w:tcPr>
          <w:p w14:paraId="1B1A23C5" w14:textId="78C3CE4E" w:rsidR="00273AE2" w:rsidRPr="00983FE3" w:rsidRDefault="00273AE2" w:rsidP="00667A82">
            <w:pPr>
              <w:pStyle w:val="ae"/>
              <w:ind w:left="0"/>
              <w:rPr>
                <w:rFonts w:eastAsiaTheme="minorHAnsi" w:cstheme="minorBidi"/>
                <w:lang w:eastAsia="en-US"/>
              </w:rPr>
            </w:pPr>
            <w:r w:rsidRPr="00983FE3">
              <w:rPr>
                <w:rFonts w:eastAsiaTheme="minorHAnsi" w:cstheme="minorBidi"/>
                <w:lang w:eastAsia="en-US"/>
              </w:rPr>
              <w:t xml:space="preserve">2. </w:t>
            </w:r>
            <w:r w:rsidR="009470B2" w:rsidRPr="00F70CC4">
              <w:rPr>
                <w:rStyle w:val="FontStyle12"/>
                <w:rFonts w:eastAsia="Calibri"/>
                <w:sz w:val="24"/>
                <w:szCs w:val="24"/>
              </w:rPr>
              <w:t>Демонстрирует навыки организации контроля за исполнением условий внешнеторгового договора</w:t>
            </w:r>
            <w:r w:rsidRPr="00983FE3">
              <w:rPr>
                <w:rFonts w:eastAsiaTheme="minorHAnsi" w:cstheme="minorBidi"/>
                <w:lang w:eastAsia="en-US"/>
              </w:rPr>
              <w:t>.</w:t>
            </w:r>
          </w:p>
        </w:tc>
        <w:tc>
          <w:tcPr>
            <w:tcW w:w="3969" w:type="dxa"/>
          </w:tcPr>
          <w:p w14:paraId="47B6106B" w14:textId="196A41AE" w:rsidR="00917D3F" w:rsidRDefault="00273AE2" w:rsidP="00667A82">
            <w:pPr>
              <w:tabs>
                <w:tab w:val="left" w:pos="540"/>
              </w:tabs>
              <w:contextualSpacing/>
              <w:rPr>
                <w:rFonts w:ascii="Times New Roman" w:hAnsi="Times New Roman" w:cs="Times New Roman"/>
                <w:b/>
                <w:sz w:val="24"/>
                <w:szCs w:val="24"/>
              </w:rPr>
            </w:pPr>
            <w:r w:rsidRPr="001D70F4">
              <w:rPr>
                <w:rFonts w:ascii="Times New Roman" w:hAnsi="Times New Roman" w:cs="Times New Roman"/>
                <w:b/>
                <w:sz w:val="24"/>
                <w:szCs w:val="24"/>
              </w:rPr>
              <w:t>Знать</w:t>
            </w:r>
            <w:r>
              <w:rPr>
                <w:rFonts w:ascii="Times New Roman" w:hAnsi="Times New Roman" w:cs="Times New Roman"/>
                <w:b/>
                <w:sz w:val="24"/>
                <w:szCs w:val="24"/>
              </w:rPr>
              <w:t xml:space="preserve"> </w:t>
            </w:r>
            <w:r w:rsidRPr="002253E4">
              <w:rPr>
                <w:rFonts w:ascii="Times New Roman" w:hAnsi="Times New Roman" w:cs="Times New Roman"/>
                <w:sz w:val="24"/>
                <w:szCs w:val="24"/>
              </w:rPr>
              <w:t xml:space="preserve">принципы </w:t>
            </w:r>
            <w:r w:rsidR="00917D3F" w:rsidRPr="00F70CC4">
              <w:rPr>
                <w:rStyle w:val="FontStyle12"/>
                <w:rFonts w:eastAsia="Calibri"/>
                <w:sz w:val="24"/>
                <w:szCs w:val="24"/>
              </w:rPr>
              <w:t>организации контроля за исполнением условий внешнеторгового договора</w:t>
            </w:r>
            <w:r w:rsidR="00917D3F" w:rsidRPr="001D70F4">
              <w:rPr>
                <w:rFonts w:ascii="Times New Roman" w:hAnsi="Times New Roman" w:cs="Times New Roman"/>
                <w:b/>
                <w:sz w:val="24"/>
                <w:szCs w:val="24"/>
              </w:rPr>
              <w:t xml:space="preserve"> </w:t>
            </w:r>
            <w:r w:rsidR="00917D3F">
              <w:rPr>
                <w:rFonts w:ascii="Times New Roman" w:eastAsia="Times New Roman" w:hAnsi="Times New Roman" w:cs="Times New Roman"/>
                <w:sz w:val="24"/>
                <w:szCs w:val="24"/>
              </w:rPr>
              <w:t xml:space="preserve">при проведении </w:t>
            </w:r>
            <w:r w:rsidR="00917D3F" w:rsidRPr="0088005B">
              <w:rPr>
                <w:rFonts w:ascii="Times New Roman" w:eastAsia="Times New Roman" w:hAnsi="Times New Roman" w:cs="Times New Roman"/>
                <w:sz w:val="24"/>
                <w:szCs w:val="24"/>
              </w:rPr>
              <w:t xml:space="preserve"> </w:t>
            </w:r>
            <w:r w:rsidR="00917D3F" w:rsidRPr="00FF6CA8">
              <w:rPr>
                <w:rFonts w:ascii="Times New Roman" w:hAnsi="Times New Roman"/>
                <w:sz w:val="24"/>
                <w:szCs w:val="24"/>
              </w:rPr>
              <w:t>«Due Diligence»</w:t>
            </w:r>
            <w:r w:rsidR="00917D3F">
              <w:rPr>
                <w:rFonts w:ascii="Times New Roman" w:hAnsi="Times New Roman"/>
                <w:sz w:val="24"/>
                <w:szCs w:val="24"/>
              </w:rPr>
              <w:t>.</w:t>
            </w:r>
          </w:p>
          <w:p w14:paraId="6E2C282F" w14:textId="127FD214" w:rsidR="00273AE2" w:rsidRPr="001D70F4" w:rsidRDefault="00273AE2" w:rsidP="00667A82">
            <w:pPr>
              <w:tabs>
                <w:tab w:val="left" w:pos="540"/>
              </w:tabs>
              <w:contextualSpacing/>
              <w:rPr>
                <w:rFonts w:ascii="Times New Roman" w:hAnsi="Times New Roman" w:cs="Times New Roman"/>
                <w:sz w:val="24"/>
                <w:szCs w:val="24"/>
              </w:rPr>
            </w:pPr>
            <w:r w:rsidRPr="001D70F4">
              <w:rPr>
                <w:rFonts w:ascii="Times New Roman" w:hAnsi="Times New Roman" w:cs="Times New Roman"/>
                <w:b/>
                <w:sz w:val="24"/>
                <w:szCs w:val="24"/>
              </w:rPr>
              <w:t>Уметь</w:t>
            </w:r>
            <w:r>
              <w:rPr>
                <w:rFonts w:ascii="Times New Roman" w:hAnsi="Times New Roman" w:cs="Times New Roman"/>
                <w:b/>
                <w:sz w:val="24"/>
                <w:szCs w:val="24"/>
              </w:rPr>
              <w:t xml:space="preserve"> </w:t>
            </w:r>
            <w:r w:rsidR="00917D3F">
              <w:rPr>
                <w:rFonts w:ascii="Times New Roman" w:hAnsi="Times New Roman" w:cs="Times New Roman"/>
                <w:sz w:val="24"/>
                <w:szCs w:val="24"/>
              </w:rPr>
              <w:t xml:space="preserve">проводить анализ контролирующих мероприятий </w:t>
            </w:r>
            <w:r w:rsidR="00917D3F" w:rsidRPr="00F70CC4">
              <w:rPr>
                <w:rStyle w:val="FontStyle12"/>
                <w:rFonts w:eastAsia="Calibri"/>
                <w:sz w:val="24"/>
                <w:szCs w:val="24"/>
              </w:rPr>
              <w:t>за исполнением условий внешнеторгового договора</w:t>
            </w:r>
            <w:r w:rsidR="00917D3F" w:rsidRPr="001D70F4">
              <w:rPr>
                <w:rFonts w:ascii="Times New Roman" w:hAnsi="Times New Roman" w:cs="Times New Roman"/>
                <w:b/>
                <w:sz w:val="24"/>
                <w:szCs w:val="24"/>
              </w:rPr>
              <w:t xml:space="preserve"> </w:t>
            </w:r>
            <w:r w:rsidR="00917D3F">
              <w:rPr>
                <w:rFonts w:ascii="Times New Roman" w:eastAsia="Times New Roman" w:hAnsi="Times New Roman" w:cs="Times New Roman"/>
                <w:sz w:val="24"/>
                <w:szCs w:val="24"/>
              </w:rPr>
              <w:t xml:space="preserve">при проведении </w:t>
            </w:r>
            <w:r w:rsidR="00917D3F" w:rsidRPr="0088005B">
              <w:rPr>
                <w:rFonts w:ascii="Times New Roman" w:eastAsia="Times New Roman" w:hAnsi="Times New Roman" w:cs="Times New Roman"/>
                <w:sz w:val="24"/>
                <w:szCs w:val="24"/>
              </w:rPr>
              <w:t xml:space="preserve"> </w:t>
            </w:r>
            <w:r w:rsidR="00917D3F" w:rsidRPr="00FF6CA8">
              <w:rPr>
                <w:rFonts w:ascii="Times New Roman" w:hAnsi="Times New Roman"/>
                <w:sz w:val="24"/>
                <w:szCs w:val="24"/>
              </w:rPr>
              <w:t>«Due Diligence»</w:t>
            </w:r>
            <w:r w:rsidR="00917D3F">
              <w:rPr>
                <w:rFonts w:ascii="Times New Roman" w:hAnsi="Times New Roman"/>
                <w:sz w:val="24"/>
                <w:szCs w:val="24"/>
              </w:rPr>
              <w:t>.</w:t>
            </w:r>
          </w:p>
        </w:tc>
      </w:tr>
      <w:tr w:rsidR="00273AE2" w:rsidRPr="001D70F4" w14:paraId="0D0ED163" w14:textId="77777777" w:rsidTr="0024751F">
        <w:tc>
          <w:tcPr>
            <w:tcW w:w="1021" w:type="dxa"/>
            <w:vMerge w:val="restart"/>
            <w:tcBorders>
              <w:left w:val="single" w:sz="4" w:space="0" w:color="auto"/>
              <w:right w:val="single" w:sz="4" w:space="0" w:color="auto"/>
            </w:tcBorders>
          </w:tcPr>
          <w:p w14:paraId="447D5A65" w14:textId="5A6F11AE" w:rsidR="00273AE2" w:rsidRPr="001D70F4" w:rsidRDefault="00273AE2" w:rsidP="009470B2">
            <w:pPr>
              <w:tabs>
                <w:tab w:val="left" w:pos="540"/>
              </w:tabs>
              <w:contextualSpacing/>
              <w:jc w:val="both"/>
              <w:rPr>
                <w:rFonts w:ascii="Times New Roman" w:hAnsi="Times New Roman" w:cs="Times New Roman"/>
                <w:sz w:val="24"/>
                <w:szCs w:val="24"/>
              </w:rPr>
            </w:pPr>
            <w:r w:rsidRPr="009470B2">
              <w:rPr>
                <w:rFonts w:ascii="Times New Roman" w:hAnsi="Times New Roman" w:cs="Times New Roman"/>
                <w:sz w:val="24"/>
                <w:szCs w:val="24"/>
              </w:rPr>
              <w:lastRenderedPageBreak/>
              <w:t>УК -1</w:t>
            </w:r>
            <w:r w:rsidR="00B4403B" w:rsidRPr="009470B2">
              <w:rPr>
                <w:rFonts w:ascii="Times New Roman" w:hAnsi="Times New Roman" w:cs="Times New Roman"/>
                <w:sz w:val="24"/>
                <w:szCs w:val="24"/>
              </w:rPr>
              <w:t>0</w:t>
            </w:r>
          </w:p>
        </w:tc>
        <w:tc>
          <w:tcPr>
            <w:tcW w:w="2086" w:type="dxa"/>
            <w:vMerge w:val="restart"/>
            <w:tcBorders>
              <w:left w:val="single" w:sz="4" w:space="0" w:color="auto"/>
              <w:right w:val="single" w:sz="4" w:space="0" w:color="auto"/>
            </w:tcBorders>
          </w:tcPr>
          <w:p w14:paraId="14F5D90B" w14:textId="4251870C" w:rsidR="00273AE2" w:rsidRPr="001D70F4" w:rsidRDefault="00B4403B" w:rsidP="00667A82">
            <w:pPr>
              <w:pStyle w:val="ConsPlusNormal"/>
              <w:widowControl/>
              <w:ind w:firstLine="0"/>
              <w:rPr>
                <w:rFonts w:ascii="Times New Roman" w:hAnsi="Times New Roman" w:cs="Times New Roman"/>
                <w:sz w:val="24"/>
                <w:szCs w:val="24"/>
              </w:rPr>
            </w:pPr>
            <w:r w:rsidRPr="009F126D">
              <w:rPr>
                <w:rFonts w:ascii="Times New Roman" w:hAnsi="Times New Roman" w:cs="Times New Roman"/>
                <w:sz w:val="24"/>
                <w:szCs w:val="24"/>
              </w:rPr>
              <w:t xml:space="preserve">Способность осуществлять поиск, критически анализировать, обобщать и систематизировать информацию, использовать </w:t>
            </w:r>
            <w:r>
              <w:rPr>
                <w:rFonts w:ascii="Times New Roman" w:hAnsi="Times New Roman" w:cs="Times New Roman"/>
                <w:sz w:val="24"/>
                <w:szCs w:val="24"/>
              </w:rPr>
              <w:t xml:space="preserve">системный </w:t>
            </w:r>
            <w:r w:rsidRPr="009F126D">
              <w:rPr>
                <w:rFonts w:ascii="Times New Roman" w:hAnsi="Times New Roman" w:cs="Times New Roman"/>
                <w:sz w:val="24"/>
                <w:szCs w:val="24"/>
              </w:rPr>
              <w:t xml:space="preserve">подход для решения поставленных задач </w:t>
            </w:r>
          </w:p>
        </w:tc>
        <w:tc>
          <w:tcPr>
            <w:tcW w:w="3130" w:type="dxa"/>
            <w:tcBorders>
              <w:left w:val="single" w:sz="4" w:space="0" w:color="auto"/>
            </w:tcBorders>
          </w:tcPr>
          <w:p w14:paraId="36944819" w14:textId="6554AC8B" w:rsidR="00273AE2" w:rsidRDefault="00273AE2" w:rsidP="00667A82">
            <w:pPr>
              <w:pStyle w:val="ae"/>
              <w:ind w:left="0"/>
            </w:pPr>
            <w:r>
              <w:t>1.</w:t>
            </w:r>
            <w:r w:rsidRPr="00C76E56">
              <w:t xml:space="preserve"> </w:t>
            </w:r>
            <w:r w:rsidR="00B4403B" w:rsidRPr="00636FC9">
              <w:t>Четко описывает состав и структуру требуемых данных и информации, грамотно реализует процессы их сбора, обработки и интерпретации</w:t>
            </w:r>
          </w:p>
        </w:tc>
        <w:tc>
          <w:tcPr>
            <w:tcW w:w="3969" w:type="dxa"/>
          </w:tcPr>
          <w:p w14:paraId="76BFDB59" w14:textId="0E6FCB74" w:rsidR="00E30B31" w:rsidRDefault="00273AE2" w:rsidP="00667A82">
            <w:pPr>
              <w:tabs>
                <w:tab w:val="left" w:pos="540"/>
              </w:tabs>
              <w:contextualSpacing/>
              <w:rPr>
                <w:rFonts w:ascii="Times New Roman" w:hAnsi="Times New Roman" w:cs="Times New Roman"/>
                <w:b/>
                <w:sz w:val="24"/>
                <w:szCs w:val="24"/>
              </w:rPr>
            </w:pPr>
            <w:r w:rsidRPr="001D70F4">
              <w:rPr>
                <w:rFonts w:ascii="Times New Roman" w:hAnsi="Times New Roman" w:cs="Times New Roman"/>
                <w:b/>
                <w:sz w:val="24"/>
                <w:szCs w:val="24"/>
              </w:rPr>
              <w:t>Знать</w:t>
            </w:r>
            <w:r w:rsidRPr="008E0025">
              <w:rPr>
                <w:rFonts w:ascii="Times New Roman" w:hAnsi="Times New Roman" w:cs="Times New Roman"/>
                <w:b/>
                <w:sz w:val="24"/>
                <w:szCs w:val="24"/>
              </w:rPr>
              <w:t xml:space="preserve"> </w:t>
            </w:r>
            <w:r w:rsidR="00917D3F">
              <w:rPr>
                <w:rFonts w:ascii="Times New Roman" w:hAnsi="Times New Roman" w:cs="Times New Roman"/>
                <w:sz w:val="24"/>
                <w:szCs w:val="24"/>
              </w:rPr>
              <w:t xml:space="preserve">алгоритм сбора необходимых </w:t>
            </w:r>
            <w:r w:rsidR="00917D3F" w:rsidRPr="00636FC9">
              <w:rPr>
                <w:rFonts w:ascii="Times New Roman" w:hAnsi="Times New Roman" w:cs="Times New Roman"/>
                <w:sz w:val="24"/>
                <w:szCs w:val="24"/>
              </w:rPr>
              <w:t>данных и информации</w:t>
            </w:r>
            <w:r w:rsidR="00E30B31">
              <w:rPr>
                <w:rFonts w:ascii="Times New Roman" w:hAnsi="Times New Roman" w:cs="Times New Roman"/>
                <w:sz w:val="24"/>
                <w:szCs w:val="24"/>
              </w:rPr>
              <w:t xml:space="preserve"> для</w:t>
            </w:r>
            <w:r w:rsidR="00E30B31">
              <w:rPr>
                <w:rFonts w:ascii="Times New Roman" w:eastAsia="Times New Roman" w:hAnsi="Times New Roman" w:cs="Times New Roman"/>
                <w:sz w:val="24"/>
                <w:szCs w:val="24"/>
              </w:rPr>
              <w:t xml:space="preserve"> проведении </w:t>
            </w:r>
            <w:r w:rsidR="00E30B31" w:rsidRPr="0088005B">
              <w:rPr>
                <w:rFonts w:ascii="Times New Roman" w:eastAsia="Times New Roman" w:hAnsi="Times New Roman" w:cs="Times New Roman"/>
                <w:sz w:val="24"/>
                <w:szCs w:val="24"/>
              </w:rPr>
              <w:t xml:space="preserve"> </w:t>
            </w:r>
            <w:r w:rsidR="00E30B31" w:rsidRPr="00FF6CA8">
              <w:rPr>
                <w:rFonts w:ascii="Times New Roman" w:hAnsi="Times New Roman"/>
                <w:sz w:val="24"/>
                <w:szCs w:val="24"/>
              </w:rPr>
              <w:t>«Due Diligence»</w:t>
            </w:r>
            <w:r w:rsidR="00E30B31">
              <w:rPr>
                <w:rFonts w:ascii="Times New Roman" w:hAnsi="Times New Roman"/>
                <w:sz w:val="24"/>
                <w:szCs w:val="24"/>
              </w:rPr>
              <w:t>.</w:t>
            </w:r>
          </w:p>
          <w:p w14:paraId="71D4D57B" w14:textId="1E8ABE6E" w:rsidR="00273AE2" w:rsidRPr="001D70F4" w:rsidRDefault="00273AE2" w:rsidP="00667A82">
            <w:pPr>
              <w:tabs>
                <w:tab w:val="left" w:pos="540"/>
              </w:tabs>
              <w:contextualSpacing/>
              <w:rPr>
                <w:rFonts w:ascii="Times New Roman" w:hAnsi="Times New Roman" w:cs="Times New Roman"/>
                <w:b/>
                <w:sz w:val="24"/>
                <w:szCs w:val="24"/>
              </w:rPr>
            </w:pPr>
            <w:r w:rsidRPr="001D70F4">
              <w:rPr>
                <w:rFonts w:ascii="Times New Roman" w:hAnsi="Times New Roman" w:cs="Times New Roman"/>
                <w:b/>
                <w:sz w:val="24"/>
                <w:szCs w:val="24"/>
              </w:rPr>
              <w:t>Уметь</w:t>
            </w:r>
            <w:r>
              <w:rPr>
                <w:rFonts w:ascii="Times New Roman" w:hAnsi="Times New Roman" w:cs="Times New Roman"/>
                <w:b/>
                <w:sz w:val="24"/>
                <w:szCs w:val="24"/>
              </w:rPr>
              <w:t xml:space="preserve"> </w:t>
            </w:r>
            <w:r w:rsidR="00E30B31" w:rsidRPr="00636FC9">
              <w:rPr>
                <w:rFonts w:ascii="Times New Roman" w:hAnsi="Times New Roman" w:cs="Times New Roman"/>
                <w:sz w:val="24"/>
                <w:szCs w:val="24"/>
              </w:rPr>
              <w:t>грамотно обраб</w:t>
            </w:r>
            <w:r w:rsidR="00E30B31">
              <w:rPr>
                <w:rFonts w:ascii="Times New Roman" w:hAnsi="Times New Roman" w:cs="Times New Roman"/>
                <w:sz w:val="24"/>
                <w:szCs w:val="24"/>
              </w:rPr>
              <w:t>атывать</w:t>
            </w:r>
            <w:r w:rsidR="00E30B31" w:rsidRPr="00636FC9">
              <w:rPr>
                <w:rFonts w:ascii="Times New Roman" w:hAnsi="Times New Roman" w:cs="Times New Roman"/>
                <w:sz w:val="24"/>
                <w:szCs w:val="24"/>
              </w:rPr>
              <w:t xml:space="preserve"> и интерпрет</w:t>
            </w:r>
            <w:r w:rsidR="00E30B31">
              <w:rPr>
                <w:rFonts w:ascii="Times New Roman" w:hAnsi="Times New Roman" w:cs="Times New Roman"/>
                <w:sz w:val="24"/>
                <w:szCs w:val="24"/>
              </w:rPr>
              <w:t xml:space="preserve">ировать информацию </w:t>
            </w:r>
            <w:r w:rsidR="00E30B31">
              <w:rPr>
                <w:rFonts w:ascii="Times New Roman" w:eastAsia="Times New Roman" w:hAnsi="Times New Roman" w:cs="Times New Roman"/>
                <w:sz w:val="24"/>
                <w:szCs w:val="24"/>
              </w:rPr>
              <w:t xml:space="preserve">при проведении </w:t>
            </w:r>
            <w:r w:rsidR="00E30B31" w:rsidRPr="0088005B">
              <w:rPr>
                <w:rFonts w:ascii="Times New Roman" w:eastAsia="Times New Roman" w:hAnsi="Times New Roman" w:cs="Times New Roman"/>
                <w:sz w:val="24"/>
                <w:szCs w:val="24"/>
              </w:rPr>
              <w:t xml:space="preserve"> </w:t>
            </w:r>
            <w:r w:rsidR="00E30B31" w:rsidRPr="00FF6CA8">
              <w:rPr>
                <w:rFonts w:ascii="Times New Roman" w:hAnsi="Times New Roman"/>
                <w:sz w:val="24"/>
                <w:szCs w:val="24"/>
              </w:rPr>
              <w:t>«Due Diligence»</w:t>
            </w:r>
            <w:r w:rsidR="00E30B31">
              <w:rPr>
                <w:rFonts w:ascii="Times New Roman" w:hAnsi="Times New Roman"/>
                <w:sz w:val="24"/>
                <w:szCs w:val="24"/>
              </w:rPr>
              <w:t>.</w:t>
            </w:r>
          </w:p>
        </w:tc>
      </w:tr>
      <w:tr w:rsidR="00273AE2" w:rsidRPr="001D70F4" w14:paraId="231F6A97" w14:textId="77777777" w:rsidTr="0024751F">
        <w:tc>
          <w:tcPr>
            <w:tcW w:w="1021" w:type="dxa"/>
            <w:vMerge/>
            <w:tcBorders>
              <w:left w:val="single" w:sz="4" w:space="0" w:color="auto"/>
              <w:right w:val="single" w:sz="4" w:space="0" w:color="auto"/>
            </w:tcBorders>
          </w:tcPr>
          <w:p w14:paraId="0C8386A1" w14:textId="77777777" w:rsidR="00273AE2" w:rsidRDefault="00273AE2" w:rsidP="00273AE2">
            <w:pPr>
              <w:rPr>
                <w:rFonts w:ascii="Times New Roman" w:hAnsi="Times New Roman" w:cs="Times New Roman"/>
                <w:sz w:val="24"/>
                <w:szCs w:val="24"/>
              </w:rPr>
            </w:pPr>
          </w:p>
        </w:tc>
        <w:tc>
          <w:tcPr>
            <w:tcW w:w="2086" w:type="dxa"/>
            <w:vMerge/>
            <w:tcBorders>
              <w:left w:val="single" w:sz="4" w:space="0" w:color="auto"/>
              <w:right w:val="single" w:sz="4" w:space="0" w:color="auto"/>
            </w:tcBorders>
          </w:tcPr>
          <w:p w14:paraId="2CD082CA" w14:textId="77777777" w:rsidR="00273AE2" w:rsidRPr="009F126D" w:rsidRDefault="00273AE2" w:rsidP="00667A82">
            <w:pPr>
              <w:pStyle w:val="ConsPlusNormal"/>
              <w:widowControl/>
              <w:ind w:firstLine="0"/>
              <w:rPr>
                <w:rFonts w:ascii="Times New Roman" w:hAnsi="Times New Roman" w:cs="Times New Roman"/>
                <w:sz w:val="24"/>
                <w:szCs w:val="24"/>
              </w:rPr>
            </w:pPr>
          </w:p>
        </w:tc>
        <w:tc>
          <w:tcPr>
            <w:tcW w:w="3130" w:type="dxa"/>
            <w:tcBorders>
              <w:left w:val="single" w:sz="4" w:space="0" w:color="auto"/>
            </w:tcBorders>
          </w:tcPr>
          <w:p w14:paraId="7CCD7F9A" w14:textId="0B196539" w:rsidR="00273AE2" w:rsidRDefault="00273AE2" w:rsidP="00667A82">
            <w:pPr>
              <w:pStyle w:val="ae"/>
              <w:ind w:left="0"/>
            </w:pPr>
            <w:r>
              <w:t>2.</w:t>
            </w:r>
            <w:r w:rsidR="00B4403B" w:rsidRPr="00636FC9">
              <w:t xml:space="preserve"> Обосновывает сущность происходящего, выявляет закономерности, понимает природу вариабельности</w:t>
            </w:r>
            <w:r w:rsidR="00B4403B">
              <w:t xml:space="preserve"> </w:t>
            </w:r>
          </w:p>
        </w:tc>
        <w:tc>
          <w:tcPr>
            <w:tcW w:w="3969" w:type="dxa"/>
          </w:tcPr>
          <w:p w14:paraId="72A52FA7" w14:textId="69A0F868" w:rsidR="00273AE2" w:rsidRPr="006340DC" w:rsidRDefault="00273AE2" w:rsidP="00667A82">
            <w:pPr>
              <w:rPr>
                <w:rFonts w:ascii="Times New Roman" w:hAnsi="Times New Roman" w:cs="Times New Roman"/>
                <w:bCs/>
                <w:sz w:val="24"/>
                <w:szCs w:val="24"/>
              </w:rPr>
            </w:pPr>
            <w:r w:rsidRPr="001D70F4">
              <w:rPr>
                <w:rFonts w:ascii="Times New Roman" w:hAnsi="Times New Roman" w:cs="Times New Roman"/>
                <w:b/>
                <w:sz w:val="24"/>
                <w:szCs w:val="24"/>
              </w:rPr>
              <w:t>Знать</w:t>
            </w:r>
            <w:r w:rsidRPr="008E0025">
              <w:rPr>
                <w:rFonts w:ascii="Times New Roman" w:hAnsi="Times New Roman" w:cs="Times New Roman"/>
                <w:b/>
                <w:sz w:val="24"/>
                <w:szCs w:val="24"/>
              </w:rPr>
              <w:t xml:space="preserve"> </w:t>
            </w:r>
            <w:r w:rsidRPr="006340DC">
              <w:rPr>
                <w:rFonts w:ascii="Times New Roman" w:hAnsi="Times New Roman" w:cs="Times New Roman"/>
                <w:bCs/>
                <w:sz w:val="24"/>
                <w:szCs w:val="24"/>
              </w:rPr>
              <w:t>основы целеполагания</w:t>
            </w:r>
            <w:r w:rsidR="007865D4">
              <w:rPr>
                <w:rFonts w:ascii="Times New Roman" w:hAnsi="Times New Roman" w:cs="Times New Roman"/>
                <w:bCs/>
                <w:sz w:val="24"/>
                <w:szCs w:val="24"/>
              </w:rPr>
              <w:t xml:space="preserve">, </w:t>
            </w:r>
            <w:r w:rsidR="00E30B31" w:rsidRPr="00636FC9">
              <w:rPr>
                <w:rFonts w:ascii="Times New Roman" w:hAnsi="Times New Roman" w:cs="Times New Roman"/>
                <w:sz w:val="24"/>
                <w:szCs w:val="24"/>
              </w:rPr>
              <w:t>понима</w:t>
            </w:r>
            <w:r w:rsidR="00E30B31">
              <w:rPr>
                <w:rFonts w:ascii="Times New Roman" w:hAnsi="Times New Roman" w:cs="Times New Roman"/>
                <w:sz w:val="24"/>
                <w:szCs w:val="24"/>
              </w:rPr>
              <w:t>ть</w:t>
            </w:r>
            <w:r w:rsidR="00E30B31" w:rsidRPr="00636FC9">
              <w:rPr>
                <w:rFonts w:ascii="Times New Roman" w:hAnsi="Times New Roman" w:cs="Times New Roman"/>
                <w:sz w:val="24"/>
                <w:szCs w:val="24"/>
              </w:rPr>
              <w:t xml:space="preserve"> природу вариабельности</w:t>
            </w:r>
            <w:r w:rsidR="00E30B31">
              <w:rPr>
                <w:rFonts w:ascii="Times New Roman" w:hAnsi="Times New Roman" w:cs="Times New Roman"/>
                <w:sz w:val="24"/>
                <w:szCs w:val="24"/>
              </w:rPr>
              <w:t xml:space="preserve"> при проведении </w:t>
            </w:r>
            <w:r w:rsidR="00E30B31" w:rsidRPr="00FF6CA8">
              <w:rPr>
                <w:rFonts w:ascii="Times New Roman" w:hAnsi="Times New Roman"/>
                <w:sz w:val="24"/>
                <w:szCs w:val="24"/>
              </w:rPr>
              <w:t>«Due Diligence»</w:t>
            </w:r>
            <w:r w:rsidR="00E30B31">
              <w:rPr>
                <w:rFonts w:ascii="Times New Roman" w:hAnsi="Times New Roman"/>
                <w:sz w:val="24"/>
                <w:szCs w:val="24"/>
              </w:rPr>
              <w:t>.</w:t>
            </w:r>
          </w:p>
          <w:p w14:paraId="46220B7C" w14:textId="4AF4D1C7" w:rsidR="00273AE2" w:rsidRPr="001D70F4" w:rsidRDefault="00273AE2" w:rsidP="00667A82">
            <w:pPr>
              <w:tabs>
                <w:tab w:val="left" w:pos="540"/>
              </w:tabs>
              <w:contextualSpacing/>
              <w:rPr>
                <w:rFonts w:ascii="Times New Roman" w:hAnsi="Times New Roman" w:cs="Times New Roman"/>
                <w:b/>
                <w:sz w:val="24"/>
                <w:szCs w:val="24"/>
              </w:rPr>
            </w:pPr>
            <w:r w:rsidRPr="001D70F4">
              <w:rPr>
                <w:rFonts w:ascii="Times New Roman" w:hAnsi="Times New Roman" w:cs="Times New Roman"/>
                <w:b/>
                <w:sz w:val="24"/>
                <w:szCs w:val="24"/>
              </w:rPr>
              <w:t>Уметь</w:t>
            </w:r>
            <w:r>
              <w:rPr>
                <w:rFonts w:ascii="Times New Roman" w:hAnsi="Times New Roman" w:cs="Times New Roman"/>
                <w:b/>
                <w:sz w:val="24"/>
                <w:szCs w:val="24"/>
              </w:rPr>
              <w:t xml:space="preserve"> </w:t>
            </w:r>
            <w:r w:rsidR="00E30B31">
              <w:rPr>
                <w:rFonts w:ascii="Times New Roman" w:hAnsi="Times New Roman" w:cs="Times New Roman"/>
                <w:sz w:val="24"/>
                <w:szCs w:val="24"/>
              </w:rPr>
              <w:t>о</w:t>
            </w:r>
            <w:r w:rsidR="00E30B31" w:rsidRPr="00636FC9">
              <w:rPr>
                <w:rFonts w:ascii="Times New Roman" w:hAnsi="Times New Roman" w:cs="Times New Roman"/>
                <w:sz w:val="24"/>
                <w:szCs w:val="24"/>
              </w:rPr>
              <w:t>босновыв</w:t>
            </w:r>
            <w:r w:rsidR="00E30B31">
              <w:rPr>
                <w:rFonts w:ascii="Times New Roman" w:hAnsi="Times New Roman" w:cs="Times New Roman"/>
                <w:sz w:val="24"/>
                <w:szCs w:val="24"/>
              </w:rPr>
              <w:t>а</w:t>
            </w:r>
            <w:r w:rsidR="00E30B31" w:rsidRPr="00636FC9">
              <w:rPr>
                <w:rFonts w:ascii="Times New Roman" w:hAnsi="Times New Roman" w:cs="Times New Roman"/>
                <w:sz w:val="24"/>
                <w:szCs w:val="24"/>
              </w:rPr>
              <w:t>т</w:t>
            </w:r>
            <w:r w:rsidR="00E30B31">
              <w:rPr>
                <w:rFonts w:ascii="Times New Roman" w:hAnsi="Times New Roman" w:cs="Times New Roman"/>
                <w:sz w:val="24"/>
                <w:szCs w:val="24"/>
              </w:rPr>
              <w:t>ь</w:t>
            </w:r>
            <w:r w:rsidR="00E30B31" w:rsidRPr="00636FC9">
              <w:rPr>
                <w:rFonts w:ascii="Times New Roman" w:hAnsi="Times New Roman" w:cs="Times New Roman"/>
                <w:sz w:val="24"/>
                <w:szCs w:val="24"/>
              </w:rPr>
              <w:t xml:space="preserve"> сущность происходящего, выявлят</w:t>
            </w:r>
            <w:r w:rsidR="00E30B31">
              <w:rPr>
                <w:rFonts w:ascii="Times New Roman" w:hAnsi="Times New Roman" w:cs="Times New Roman"/>
                <w:sz w:val="24"/>
                <w:szCs w:val="24"/>
              </w:rPr>
              <w:t>ь</w:t>
            </w:r>
            <w:r w:rsidR="00E30B31" w:rsidRPr="00636FC9">
              <w:rPr>
                <w:rFonts w:ascii="Times New Roman" w:hAnsi="Times New Roman" w:cs="Times New Roman"/>
                <w:sz w:val="24"/>
                <w:szCs w:val="24"/>
              </w:rPr>
              <w:t xml:space="preserve"> закономерности</w:t>
            </w:r>
            <w:r w:rsidR="00E30B31">
              <w:rPr>
                <w:rFonts w:ascii="Times New Roman" w:hAnsi="Times New Roman" w:cs="Times New Roman"/>
                <w:sz w:val="24"/>
                <w:szCs w:val="24"/>
              </w:rPr>
              <w:t xml:space="preserve"> при проведении </w:t>
            </w:r>
            <w:r w:rsidR="00E30B31" w:rsidRPr="00FF6CA8">
              <w:rPr>
                <w:rFonts w:ascii="Times New Roman" w:hAnsi="Times New Roman"/>
                <w:sz w:val="24"/>
                <w:szCs w:val="24"/>
              </w:rPr>
              <w:t>«Due Diligence»</w:t>
            </w:r>
            <w:r w:rsidR="00E30B31">
              <w:rPr>
                <w:rFonts w:ascii="Times New Roman" w:hAnsi="Times New Roman"/>
                <w:sz w:val="24"/>
                <w:szCs w:val="24"/>
              </w:rPr>
              <w:t>.</w:t>
            </w:r>
          </w:p>
        </w:tc>
      </w:tr>
      <w:tr w:rsidR="00273AE2" w:rsidRPr="001D70F4" w14:paraId="0A79E916" w14:textId="77777777" w:rsidTr="0024751F">
        <w:tc>
          <w:tcPr>
            <w:tcW w:w="1021" w:type="dxa"/>
            <w:vMerge/>
            <w:tcBorders>
              <w:left w:val="single" w:sz="4" w:space="0" w:color="auto"/>
              <w:right w:val="single" w:sz="4" w:space="0" w:color="auto"/>
            </w:tcBorders>
          </w:tcPr>
          <w:p w14:paraId="0748F4D5" w14:textId="77777777" w:rsidR="00273AE2" w:rsidRDefault="00273AE2" w:rsidP="00273AE2">
            <w:pPr>
              <w:rPr>
                <w:rFonts w:ascii="Times New Roman" w:hAnsi="Times New Roman" w:cs="Times New Roman"/>
                <w:sz w:val="24"/>
                <w:szCs w:val="24"/>
              </w:rPr>
            </w:pPr>
          </w:p>
        </w:tc>
        <w:tc>
          <w:tcPr>
            <w:tcW w:w="2086" w:type="dxa"/>
            <w:vMerge/>
            <w:tcBorders>
              <w:left w:val="single" w:sz="4" w:space="0" w:color="auto"/>
              <w:right w:val="single" w:sz="4" w:space="0" w:color="auto"/>
            </w:tcBorders>
          </w:tcPr>
          <w:p w14:paraId="14E537EB" w14:textId="77777777" w:rsidR="00273AE2" w:rsidRPr="009F126D" w:rsidRDefault="00273AE2" w:rsidP="00667A82">
            <w:pPr>
              <w:pStyle w:val="ConsPlusNormal"/>
              <w:widowControl/>
              <w:ind w:firstLine="0"/>
              <w:rPr>
                <w:rFonts w:ascii="Times New Roman" w:hAnsi="Times New Roman" w:cs="Times New Roman"/>
                <w:sz w:val="24"/>
                <w:szCs w:val="24"/>
              </w:rPr>
            </w:pPr>
          </w:p>
        </w:tc>
        <w:tc>
          <w:tcPr>
            <w:tcW w:w="3130" w:type="dxa"/>
            <w:tcBorders>
              <w:left w:val="single" w:sz="4" w:space="0" w:color="auto"/>
            </w:tcBorders>
          </w:tcPr>
          <w:p w14:paraId="446E55C9" w14:textId="217830BB" w:rsidR="00273AE2" w:rsidRDefault="00273AE2" w:rsidP="0024751F">
            <w:r>
              <w:rPr>
                <w:rFonts w:ascii="Times New Roman" w:hAnsi="Times New Roman" w:cs="Times New Roman"/>
                <w:sz w:val="24"/>
                <w:szCs w:val="24"/>
              </w:rPr>
              <w:t>3.</w:t>
            </w:r>
            <w:r w:rsidR="00B4403B" w:rsidRPr="00636FC9">
              <w:rPr>
                <w:rFonts w:ascii="Times New Roman" w:hAnsi="Times New Roman" w:cs="Times New Roman"/>
                <w:sz w:val="24"/>
                <w:szCs w:val="24"/>
              </w:rPr>
              <w:t xml:space="preserve">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969" w:type="dxa"/>
          </w:tcPr>
          <w:p w14:paraId="57DDE446" w14:textId="3F0870B8" w:rsidR="00273AE2" w:rsidRPr="008E0025" w:rsidRDefault="00273AE2" w:rsidP="00667A82">
            <w:pPr>
              <w:rPr>
                <w:rFonts w:ascii="Times New Roman" w:hAnsi="Times New Roman" w:cs="Times New Roman"/>
                <w:sz w:val="24"/>
                <w:szCs w:val="24"/>
              </w:rPr>
            </w:pPr>
            <w:r w:rsidRPr="001D70F4">
              <w:rPr>
                <w:rFonts w:ascii="Times New Roman" w:hAnsi="Times New Roman" w:cs="Times New Roman"/>
                <w:b/>
                <w:sz w:val="24"/>
                <w:szCs w:val="24"/>
              </w:rPr>
              <w:t>Знать</w:t>
            </w:r>
            <w:r w:rsidRPr="008E0025">
              <w:rPr>
                <w:rFonts w:ascii="Times New Roman" w:hAnsi="Times New Roman" w:cs="Times New Roman"/>
                <w:b/>
                <w:sz w:val="24"/>
                <w:szCs w:val="24"/>
              </w:rPr>
              <w:t xml:space="preserve"> </w:t>
            </w:r>
            <w:r w:rsidRPr="008E0025">
              <w:rPr>
                <w:rFonts w:ascii="Times New Roman" w:hAnsi="Times New Roman" w:cs="Times New Roman"/>
                <w:sz w:val="24"/>
                <w:szCs w:val="24"/>
              </w:rPr>
              <w:t>основ</w:t>
            </w:r>
            <w:r w:rsidR="00E30B31">
              <w:rPr>
                <w:rFonts w:ascii="Times New Roman" w:hAnsi="Times New Roman" w:cs="Times New Roman"/>
                <w:sz w:val="24"/>
                <w:szCs w:val="24"/>
              </w:rPr>
              <w:t>ные</w:t>
            </w:r>
            <w:r>
              <w:rPr>
                <w:rFonts w:ascii="Times New Roman" w:hAnsi="Times New Roman" w:cs="Times New Roman"/>
                <w:sz w:val="24"/>
                <w:szCs w:val="24"/>
              </w:rPr>
              <w:t xml:space="preserve"> </w:t>
            </w:r>
            <w:r w:rsidR="00E30B31">
              <w:rPr>
                <w:rFonts w:ascii="Times New Roman" w:hAnsi="Times New Roman" w:cs="Times New Roman"/>
                <w:sz w:val="24"/>
                <w:szCs w:val="24"/>
              </w:rPr>
              <w:t xml:space="preserve">классификации рисков при проведении </w:t>
            </w:r>
            <w:r w:rsidR="00E30B31" w:rsidRPr="00FF6CA8">
              <w:rPr>
                <w:rFonts w:ascii="Times New Roman" w:hAnsi="Times New Roman"/>
                <w:sz w:val="24"/>
                <w:szCs w:val="24"/>
              </w:rPr>
              <w:t>«Due Diligence»</w:t>
            </w:r>
            <w:r w:rsidR="00E30B31">
              <w:rPr>
                <w:rFonts w:ascii="Times New Roman" w:hAnsi="Times New Roman"/>
                <w:sz w:val="24"/>
                <w:szCs w:val="24"/>
              </w:rPr>
              <w:t>.</w:t>
            </w:r>
          </w:p>
          <w:p w14:paraId="543B8569" w14:textId="3BE4478F" w:rsidR="00273AE2" w:rsidRPr="001D70F4" w:rsidRDefault="00273AE2" w:rsidP="00667A82">
            <w:pPr>
              <w:rPr>
                <w:rFonts w:ascii="Times New Roman" w:hAnsi="Times New Roman" w:cs="Times New Roman"/>
                <w:b/>
                <w:sz w:val="24"/>
                <w:szCs w:val="24"/>
              </w:rPr>
            </w:pPr>
            <w:r w:rsidRPr="001D70F4">
              <w:rPr>
                <w:rFonts w:ascii="Times New Roman" w:hAnsi="Times New Roman" w:cs="Times New Roman"/>
                <w:b/>
                <w:sz w:val="24"/>
                <w:szCs w:val="24"/>
              </w:rPr>
              <w:t>Уметь</w:t>
            </w:r>
            <w:r>
              <w:rPr>
                <w:rFonts w:ascii="Times New Roman" w:hAnsi="Times New Roman" w:cs="Times New Roman"/>
                <w:b/>
                <w:sz w:val="24"/>
                <w:szCs w:val="24"/>
              </w:rPr>
              <w:t xml:space="preserve"> </w:t>
            </w:r>
            <w:r w:rsidR="00E30B31">
              <w:rPr>
                <w:rFonts w:ascii="Times New Roman" w:hAnsi="Times New Roman" w:cs="Times New Roman"/>
                <w:sz w:val="24"/>
                <w:szCs w:val="24"/>
              </w:rPr>
              <w:t xml:space="preserve">классифицировать риски при проведении </w:t>
            </w:r>
            <w:r w:rsidR="00E30B31" w:rsidRPr="00FF6CA8">
              <w:rPr>
                <w:rFonts w:ascii="Times New Roman" w:hAnsi="Times New Roman"/>
                <w:sz w:val="24"/>
                <w:szCs w:val="24"/>
              </w:rPr>
              <w:t>«Due Diligence»</w:t>
            </w:r>
            <w:r w:rsidR="00E30B31">
              <w:rPr>
                <w:rFonts w:ascii="Times New Roman" w:hAnsi="Times New Roman"/>
                <w:sz w:val="24"/>
                <w:szCs w:val="24"/>
              </w:rPr>
              <w:t>.</w:t>
            </w:r>
          </w:p>
        </w:tc>
      </w:tr>
      <w:tr w:rsidR="00273AE2" w:rsidRPr="001D70F4" w14:paraId="3C8A5B4B" w14:textId="77777777" w:rsidTr="0024751F">
        <w:tc>
          <w:tcPr>
            <w:tcW w:w="1021" w:type="dxa"/>
            <w:vMerge/>
            <w:tcBorders>
              <w:left w:val="single" w:sz="4" w:space="0" w:color="auto"/>
              <w:right w:val="single" w:sz="4" w:space="0" w:color="auto"/>
            </w:tcBorders>
          </w:tcPr>
          <w:p w14:paraId="01EF9F9A" w14:textId="77777777" w:rsidR="00273AE2" w:rsidRPr="001D70F4" w:rsidRDefault="00273AE2" w:rsidP="00273AE2">
            <w:pPr>
              <w:rPr>
                <w:rFonts w:ascii="Times New Roman" w:hAnsi="Times New Roman" w:cs="Times New Roman"/>
                <w:sz w:val="24"/>
                <w:szCs w:val="24"/>
              </w:rPr>
            </w:pPr>
          </w:p>
        </w:tc>
        <w:tc>
          <w:tcPr>
            <w:tcW w:w="2086" w:type="dxa"/>
            <w:vMerge/>
            <w:tcBorders>
              <w:left w:val="single" w:sz="4" w:space="0" w:color="auto"/>
              <w:right w:val="single" w:sz="4" w:space="0" w:color="auto"/>
            </w:tcBorders>
          </w:tcPr>
          <w:p w14:paraId="60CA89AC" w14:textId="77777777" w:rsidR="00273AE2" w:rsidRPr="001D70F4" w:rsidRDefault="00273AE2" w:rsidP="00667A82">
            <w:pPr>
              <w:rPr>
                <w:rFonts w:ascii="Times New Roman" w:hAnsi="Times New Roman" w:cs="Times New Roman"/>
                <w:sz w:val="24"/>
                <w:szCs w:val="24"/>
              </w:rPr>
            </w:pPr>
          </w:p>
        </w:tc>
        <w:tc>
          <w:tcPr>
            <w:tcW w:w="3130" w:type="dxa"/>
            <w:tcBorders>
              <w:left w:val="single" w:sz="4" w:space="0" w:color="auto"/>
            </w:tcBorders>
          </w:tcPr>
          <w:p w14:paraId="70E0EBC4" w14:textId="66081BF0" w:rsidR="00273AE2" w:rsidRDefault="00273AE2" w:rsidP="0024751F">
            <w:r>
              <w:rPr>
                <w:rFonts w:ascii="Times New Roman" w:hAnsi="Times New Roman" w:cs="Times New Roman"/>
                <w:sz w:val="24"/>
                <w:szCs w:val="24"/>
              </w:rPr>
              <w:t>4.</w:t>
            </w:r>
            <w:r w:rsidR="00B4403B" w:rsidRPr="00636FC9">
              <w:rPr>
                <w:rFonts w:ascii="Times New Roman" w:hAnsi="Times New Roman" w:cs="Times New Roman"/>
                <w:sz w:val="24"/>
                <w:szCs w:val="24"/>
              </w:rPr>
              <w:t xml:space="preserve">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969" w:type="dxa"/>
          </w:tcPr>
          <w:p w14:paraId="7FC1A5FA" w14:textId="690D4EB9" w:rsidR="00273AE2" w:rsidRDefault="00273AE2" w:rsidP="00667A82">
            <w:pPr>
              <w:rPr>
                <w:rFonts w:ascii="Times New Roman" w:hAnsi="Times New Roman" w:cs="Times New Roman"/>
                <w:b/>
                <w:sz w:val="24"/>
                <w:szCs w:val="24"/>
              </w:rPr>
            </w:pPr>
            <w:r w:rsidRPr="001D70F4">
              <w:rPr>
                <w:rFonts w:ascii="Times New Roman" w:hAnsi="Times New Roman" w:cs="Times New Roman"/>
                <w:b/>
                <w:sz w:val="24"/>
                <w:szCs w:val="24"/>
              </w:rPr>
              <w:t>Знать</w:t>
            </w:r>
            <w:r>
              <w:rPr>
                <w:rFonts w:ascii="Times New Roman" w:hAnsi="Times New Roman" w:cs="Times New Roman"/>
                <w:b/>
                <w:sz w:val="24"/>
                <w:szCs w:val="24"/>
              </w:rPr>
              <w:t xml:space="preserve"> </w:t>
            </w:r>
            <w:r w:rsidR="00E30B31">
              <w:rPr>
                <w:rFonts w:ascii="Times New Roman" w:hAnsi="Times New Roman" w:cs="Times New Roman"/>
                <w:bCs/>
                <w:sz w:val="24"/>
                <w:szCs w:val="24"/>
              </w:rPr>
              <w:t xml:space="preserve">основы формирования принципов «должной осмотрительности» при анализе деятельности компании. </w:t>
            </w:r>
            <w:r w:rsidRPr="008E0025">
              <w:rPr>
                <w:rFonts w:ascii="Times New Roman" w:hAnsi="Times New Roman" w:cs="Times New Roman"/>
                <w:b/>
                <w:sz w:val="24"/>
                <w:szCs w:val="24"/>
              </w:rPr>
              <w:t xml:space="preserve"> </w:t>
            </w:r>
          </w:p>
          <w:p w14:paraId="5875DC1E" w14:textId="72A1C0F1" w:rsidR="00273AE2" w:rsidRPr="001D70F4" w:rsidRDefault="00273AE2" w:rsidP="00667A82">
            <w:pPr>
              <w:rPr>
                <w:rFonts w:ascii="Times New Roman" w:hAnsi="Times New Roman" w:cs="Times New Roman"/>
                <w:b/>
                <w:sz w:val="24"/>
                <w:szCs w:val="24"/>
              </w:rPr>
            </w:pPr>
            <w:r w:rsidRPr="001D70F4">
              <w:rPr>
                <w:rFonts w:ascii="Times New Roman" w:hAnsi="Times New Roman" w:cs="Times New Roman"/>
                <w:b/>
                <w:sz w:val="24"/>
                <w:szCs w:val="24"/>
              </w:rPr>
              <w:t>Уметь</w:t>
            </w:r>
            <w:r>
              <w:rPr>
                <w:rFonts w:ascii="Times New Roman" w:hAnsi="Times New Roman" w:cs="Times New Roman"/>
                <w:b/>
                <w:sz w:val="24"/>
                <w:szCs w:val="24"/>
              </w:rPr>
              <w:t xml:space="preserve"> </w:t>
            </w:r>
            <w:r>
              <w:rPr>
                <w:rFonts w:ascii="Times New Roman" w:hAnsi="Times New Roman" w:cs="Times New Roman"/>
                <w:sz w:val="24"/>
                <w:szCs w:val="24"/>
              </w:rPr>
              <w:t>о</w:t>
            </w:r>
            <w:r w:rsidRPr="00B11C8F">
              <w:rPr>
                <w:rFonts w:ascii="Times New Roman" w:hAnsi="Times New Roman" w:cs="Times New Roman"/>
                <w:sz w:val="24"/>
                <w:szCs w:val="24"/>
              </w:rPr>
              <w:t>цениват</w:t>
            </w:r>
            <w:r>
              <w:rPr>
                <w:rFonts w:ascii="Times New Roman" w:hAnsi="Times New Roman" w:cs="Times New Roman"/>
                <w:sz w:val="24"/>
                <w:szCs w:val="24"/>
              </w:rPr>
              <w:t>ь</w:t>
            </w:r>
            <w:r w:rsidRPr="00B11C8F">
              <w:rPr>
                <w:rFonts w:ascii="Times New Roman" w:hAnsi="Times New Roman" w:cs="Times New Roman"/>
                <w:sz w:val="24"/>
                <w:szCs w:val="24"/>
              </w:rPr>
              <w:t xml:space="preserve"> последствия принимаемых решений</w:t>
            </w:r>
            <w:r>
              <w:rPr>
                <w:rFonts w:ascii="Times New Roman" w:hAnsi="Times New Roman" w:cs="Times New Roman"/>
                <w:sz w:val="24"/>
                <w:szCs w:val="24"/>
              </w:rPr>
              <w:t xml:space="preserve"> при </w:t>
            </w:r>
            <w:r w:rsidR="00E30B31">
              <w:rPr>
                <w:rFonts w:ascii="Times New Roman" w:hAnsi="Times New Roman" w:cs="Times New Roman"/>
                <w:sz w:val="24"/>
                <w:szCs w:val="24"/>
              </w:rPr>
              <w:t xml:space="preserve">проведении </w:t>
            </w:r>
            <w:r w:rsidR="00E30B31" w:rsidRPr="00FF6CA8">
              <w:rPr>
                <w:rFonts w:ascii="Times New Roman" w:hAnsi="Times New Roman"/>
                <w:sz w:val="24"/>
                <w:szCs w:val="24"/>
              </w:rPr>
              <w:t>«Due Diligence»</w:t>
            </w:r>
            <w:r w:rsidR="00E30B31">
              <w:rPr>
                <w:rFonts w:ascii="Times New Roman" w:hAnsi="Times New Roman"/>
                <w:sz w:val="24"/>
                <w:szCs w:val="24"/>
              </w:rPr>
              <w:t>.</w:t>
            </w:r>
          </w:p>
        </w:tc>
      </w:tr>
      <w:tr w:rsidR="00273AE2" w:rsidRPr="001D70F4" w14:paraId="18EEA883" w14:textId="77777777" w:rsidTr="0024751F">
        <w:tc>
          <w:tcPr>
            <w:tcW w:w="1021" w:type="dxa"/>
            <w:vMerge/>
            <w:tcBorders>
              <w:left w:val="single" w:sz="4" w:space="0" w:color="auto"/>
              <w:right w:val="single" w:sz="4" w:space="0" w:color="auto"/>
            </w:tcBorders>
          </w:tcPr>
          <w:p w14:paraId="22DD1168" w14:textId="77777777" w:rsidR="00273AE2" w:rsidRPr="001D70F4" w:rsidRDefault="00273AE2" w:rsidP="00273AE2">
            <w:pPr>
              <w:rPr>
                <w:rFonts w:ascii="Times New Roman" w:hAnsi="Times New Roman" w:cs="Times New Roman"/>
                <w:sz w:val="24"/>
                <w:szCs w:val="24"/>
              </w:rPr>
            </w:pPr>
          </w:p>
        </w:tc>
        <w:tc>
          <w:tcPr>
            <w:tcW w:w="2086" w:type="dxa"/>
            <w:vMerge/>
            <w:tcBorders>
              <w:left w:val="single" w:sz="4" w:space="0" w:color="auto"/>
              <w:right w:val="single" w:sz="4" w:space="0" w:color="auto"/>
            </w:tcBorders>
          </w:tcPr>
          <w:p w14:paraId="15F18F5C" w14:textId="77777777" w:rsidR="00273AE2" w:rsidRPr="001D70F4" w:rsidRDefault="00273AE2" w:rsidP="00667A82">
            <w:pPr>
              <w:rPr>
                <w:rFonts w:ascii="Times New Roman" w:hAnsi="Times New Roman" w:cs="Times New Roman"/>
                <w:sz w:val="24"/>
                <w:szCs w:val="24"/>
              </w:rPr>
            </w:pPr>
          </w:p>
        </w:tc>
        <w:tc>
          <w:tcPr>
            <w:tcW w:w="3130" w:type="dxa"/>
            <w:tcBorders>
              <w:left w:val="single" w:sz="4" w:space="0" w:color="auto"/>
            </w:tcBorders>
          </w:tcPr>
          <w:p w14:paraId="281BB211" w14:textId="19DDD33A" w:rsidR="00273AE2" w:rsidRDefault="00273AE2" w:rsidP="00667A82">
            <w:pPr>
              <w:pStyle w:val="ae"/>
              <w:ind w:left="0"/>
            </w:pPr>
            <w:r w:rsidRPr="00B11C8F">
              <w:t xml:space="preserve">5. </w:t>
            </w:r>
            <w:r w:rsidR="00B4403B" w:rsidRPr="00636FC9">
              <w:t>Аргументированно и логично представляет свою точку зрения посредством и на основе системного описания.</w:t>
            </w:r>
          </w:p>
        </w:tc>
        <w:tc>
          <w:tcPr>
            <w:tcW w:w="3969" w:type="dxa"/>
          </w:tcPr>
          <w:p w14:paraId="6107D823" w14:textId="375D9552" w:rsidR="00917D3F" w:rsidRPr="008E0025" w:rsidRDefault="00273AE2" w:rsidP="00667A82">
            <w:pPr>
              <w:rPr>
                <w:rFonts w:ascii="Times New Roman" w:hAnsi="Times New Roman" w:cs="Times New Roman"/>
                <w:sz w:val="24"/>
                <w:szCs w:val="24"/>
              </w:rPr>
            </w:pPr>
            <w:r w:rsidRPr="001D70F4">
              <w:rPr>
                <w:rFonts w:ascii="Times New Roman" w:hAnsi="Times New Roman" w:cs="Times New Roman"/>
                <w:b/>
                <w:sz w:val="24"/>
                <w:szCs w:val="24"/>
              </w:rPr>
              <w:t>З</w:t>
            </w:r>
            <w:r w:rsidR="00D8309C" w:rsidRPr="001D70F4">
              <w:rPr>
                <w:rFonts w:ascii="Times New Roman" w:hAnsi="Times New Roman" w:cs="Times New Roman"/>
                <w:b/>
                <w:sz w:val="24"/>
                <w:szCs w:val="24"/>
              </w:rPr>
              <w:t>нать</w:t>
            </w:r>
            <w:r w:rsidR="00D8309C">
              <w:rPr>
                <w:rFonts w:ascii="Times New Roman" w:hAnsi="Times New Roman" w:cs="Times New Roman"/>
                <w:b/>
                <w:sz w:val="24"/>
                <w:szCs w:val="24"/>
              </w:rPr>
              <w:t xml:space="preserve"> </w:t>
            </w:r>
            <w:r w:rsidR="00D8309C" w:rsidRPr="00B11C8F">
              <w:rPr>
                <w:rFonts w:ascii="Times New Roman" w:hAnsi="Times New Roman" w:cs="Times New Roman"/>
                <w:sz w:val="24"/>
                <w:szCs w:val="24"/>
              </w:rPr>
              <w:t>процедуры целеполагания, декомпозиции и агрегирования, анализа и синтеза при решении практических задач</w:t>
            </w:r>
            <w:r w:rsidR="00D8309C">
              <w:rPr>
                <w:rFonts w:ascii="Times New Roman" w:hAnsi="Times New Roman" w:cs="Times New Roman"/>
                <w:sz w:val="24"/>
                <w:szCs w:val="24"/>
              </w:rPr>
              <w:t xml:space="preserve"> </w:t>
            </w:r>
            <w:r w:rsidR="00D8309C" w:rsidRPr="00B11C8F">
              <w:rPr>
                <w:rFonts w:ascii="Times New Roman" w:hAnsi="Times New Roman" w:cs="Times New Roman"/>
                <w:sz w:val="24"/>
                <w:szCs w:val="24"/>
              </w:rPr>
              <w:t>подготовк</w:t>
            </w:r>
            <w:r w:rsidR="00D8309C">
              <w:rPr>
                <w:rFonts w:ascii="Times New Roman" w:hAnsi="Times New Roman" w:cs="Times New Roman"/>
                <w:sz w:val="24"/>
                <w:szCs w:val="24"/>
              </w:rPr>
              <w:t>и</w:t>
            </w:r>
            <w:r w:rsidR="00D8309C" w:rsidRPr="00B11C8F">
              <w:rPr>
                <w:rFonts w:ascii="Times New Roman" w:hAnsi="Times New Roman" w:cs="Times New Roman"/>
                <w:sz w:val="24"/>
                <w:szCs w:val="24"/>
              </w:rPr>
              <w:t xml:space="preserve"> аналитических отчетов</w:t>
            </w:r>
            <w:r w:rsidR="00D8309C">
              <w:rPr>
                <w:rFonts w:ascii="Times New Roman" w:hAnsi="Times New Roman" w:cs="Times New Roman"/>
                <w:sz w:val="24"/>
                <w:szCs w:val="24"/>
              </w:rPr>
              <w:t>.</w:t>
            </w:r>
            <w:r w:rsidR="00D8309C" w:rsidRPr="00B11C8F">
              <w:rPr>
                <w:rFonts w:ascii="Times New Roman" w:hAnsi="Times New Roman" w:cs="Times New Roman"/>
                <w:sz w:val="24"/>
                <w:szCs w:val="24"/>
              </w:rPr>
              <w:t xml:space="preserve"> </w:t>
            </w:r>
          </w:p>
          <w:p w14:paraId="616C75C3" w14:textId="4A693591" w:rsidR="00273AE2" w:rsidRPr="001D70F4" w:rsidRDefault="00917D3F" w:rsidP="00667A82">
            <w:pPr>
              <w:tabs>
                <w:tab w:val="left" w:pos="540"/>
              </w:tabs>
              <w:contextualSpacing/>
              <w:rPr>
                <w:rFonts w:ascii="Times New Roman" w:hAnsi="Times New Roman" w:cs="Times New Roman"/>
                <w:b/>
                <w:sz w:val="24"/>
                <w:szCs w:val="24"/>
              </w:rPr>
            </w:pPr>
            <w:r w:rsidRPr="001D70F4">
              <w:rPr>
                <w:rFonts w:ascii="Times New Roman" w:hAnsi="Times New Roman" w:cs="Times New Roman"/>
                <w:b/>
                <w:sz w:val="24"/>
                <w:szCs w:val="24"/>
              </w:rPr>
              <w:t>Уметь</w:t>
            </w:r>
            <w:r>
              <w:rPr>
                <w:rFonts w:ascii="Times New Roman" w:hAnsi="Times New Roman" w:cs="Times New Roman"/>
                <w:b/>
                <w:sz w:val="24"/>
                <w:szCs w:val="24"/>
              </w:rPr>
              <w:t xml:space="preserve"> </w:t>
            </w:r>
            <w:r w:rsidRPr="00C76E56">
              <w:rPr>
                <w:rFonts w:ascii="Times New Roman" w:hAnsi="Times New Roman" w:cs="Times New Roman"/>
                <w:sz w:val="24"/>
                <w:szCs w:val="24"/>
              </w:rPr>
              <w:t>структурирова</w:t>
            </w:r>
            <w:r>
              <w:rPr>
                <w:rFonts w:ascii="Times New Roman" w:hAnsi="Times New Roman" w:cs="Times New Roman"/>
                <w:sz w:val="24"/>
                <w:szCs w:val="24"/>
              </w:rPr>
              <w:t>ть</w:t>
            </w:r>
            <w:r w:rsidRPr="00C76E56">
              <w:rPr>
                <w:rFonts w:ascii="Times New Roman" w:hAnsi="Times New Roman" w:cs="Times New Roman"/>
                <w:sz w:val="24"/>
                <w:szCs w:val="24"/>
              </w:rPr>
              <w:t xml:space="preserve"> описани</w:t>
            </w:r>
            <w:r>
              <w:rPr>
                <w:rFonts w:ascii="Times New Roman" w:hAnsi="Times New Roman" w:cs="Times New Roman"/>
                <w:sz w:val="24"/>
                <w:szCs w:val="24"/>
              </w:rPr>
              <w:t>е</w:t>
            </w:r>
            <w:r w:rsidRPr="00C76E56">
              <w:rPr>
                <w:rFonts w:ascii="Times New Roman" w:hAnsi="Times New Roman" w:cs="Times New Roman"/>
                <w:sz w:val="24"/>
                <w:szCs w:val="24"/>
              </w:rPr>
              <w:t xml:space="preserve"> проблемной ситуации</w:t>
            </w:r>
            <w:r>
              <w:rPr>
                <w:rFonts w:ascii="Times New Roman" w:hAnsi="Times New Roman" w:cs="Times New Roman"/>
                <w:sz w:val="24"/>
                <w:szCs w:val="24"/>
              </w:rPr>
              <w:t xml:space="preserve"> при</w:t>
            </w:r>
            <w:r w:rsidR="00D8309C">
              <w:rPr>
                <w:rFonts w:ascii="Times New Roman" w:hAnsi="Times New Roman" w:cs="Times New Roman"/>
                <w:sz w:val="24"/>
                <w:szCs w:val="24"/>
              </w:rPr>
              <w:t xml:space="preserve"> проведении </w:t>
            </w:r>
            <w:r w:rsidR="00D8309C" w:rsidRPr="00FF6CA8">
              <w:rPr>
                <w:rFonts w:ascii="Times New Roman" w:hAnsi="Times New Roman"/>
                <w:sz w:val="24"/>
                <w:szCs w:val="24"/>
              </w:rPr>
              <w:t>«Due Diligence»</w:t>
            </w:r>
            <w:r w:rsidR="00D8309C">
              <w:rPr>
                <w:rFonts w:ascii="Times New Roman" w:hAnsi="Times New Roman"/>
                <w:sz w:val="24"/>
                <w:szCs w:val="24"/>
              </w:rPr>
              <w:t>.</w:t>
            </w:r>
          </w:p>
        </w:tc>
      </w:tr>
      <w:bookmarkEnd w:id="5"/>
    </w:tbl>
    <w:p w14:paraId="4323BE01" w14:textId="77777777" w:rsidR="00C24EBA" w:rsidRPr="0024751F" w:rsidRDefault="00C24EBA" w:rsidP="0024751F">
      <w:pPr>
        <w:spacing w:after="0" w:line="240" w:lineRule="auto"/>
        <w:jc w:val="both"/>
        <w:rPr>
          <w:rFonts w:ascii="Times New Roman" w:hAnsi="Times New Roman" w:cs="Times New Roman"/>
          <w:sz w:val="16"/>
          <w:szCs w:val="16"/>
        </w:rPr>
      </w:pPr>
    </w:p>
    <w:p w14:paraId="4D3D00E2" w14:textId="39ABD789" w:rsidR="00F719A7" w:rsidRPr="0067589B" w:rsidRDefault="00F719A7" w:rsidP="00146F17">
      <w:pPr>
        <w:pStyle w:val="1"/>
        <w:spacing w:before="0" w:beforeAutospacing="0" w:after="0" w:afterAutospacing="0" w:line="360" w:lineRule="auto"/>
        <w:ind w:firstLine="567"/>
        <w:rPr>
          <w:sz w:val="28"/>
          <w:szCs w:val="28"/>
        </w:rPr>
      </w:pPr>
      <w:bookmarkStart w:id="6" w:name="_Toc131426864"/>
      <w:r>
        <w:rPr>
          <w:sz w:val="28"/>
          <w:szCs w:val="28"/>
        </w:rPr>
        <w:t>3.</w:t>
      </w:r>
      <w:r w:rsidR="005651FD">
        <w:rPr>
          <w:sz w:val="28"/>
          <w:szCs w:val="28"/>
        </w:rPr>
        <w:t xml:space="preserve"> </w:t>
      </w:r>
      <w:r w:rsidRPr="0067589B">
        <w:rPr>
          <w:sz w:val="28"/>
          <w:szCs w:val="28"/>
        </w:rPr>
        <w:t>Место дисциплины в структуре образовательной программы</w:t>
      </w:r>
      <w:bookmarkEnd w:id="6"/>
    </w:p>
    <w:p w14:paraId="3857C19B" w14:textId="25B61486" w:rsidR="00F5334B" w:rsidRPr="00CE6FF8" w:rsidRDefault="00F719A7" w:rsidP="00F719A7">
      <w:pPr>
        <w:tabs>
          <w:tab w:val="left" w:pos="709"/>
          <w:tab w:val="left" w:pos="993"/>
        </w:tabs>
        <w:spacing w:after="0" w:line="360" w:lineRule="auto"/>
        <w:ind w:firstLine="709"/>
        <w:jc w:val="both"/>
        <w:rPr>
          <w:rFonts w:ascii="Times New Roman" w:hAnsi="Times New Roman" w:cs="Times New Roman"/>
          <w:color w:val="000000"/>
          <w:sz w:val="28"/>
          <w:szCs w:val="28"/>
        </w:rPr>
      </w:pPr>
      <w:r w:rsidRPr="00CE6FF8">
        <w:rPr>
          <w:rFonts w:ascii="Times New Roman" w:hAnsi="Times New Roman" w:cs="Times New Roman"/>
          <w:sz w:val="28"/>
          <w:szCs w:val="28"/>
        </w:rPr>
        <w:t>Дисциплина</w:t>
      </w:r>
      <w:r w:rsidRPr="00CE6FF8">
        <w:rPr>
          <w:rFonts w:ascii="Times New Roman" w:hAnsi="Times New Roman" w:cs="Times New Roman"/>
          <w:b/>
          <w:sz w:val="28"/>
          <w:szCs w:val="28"/>
        </w:rPr>
        <w:t xml:space="preserve"> </w:t>
      </w:r>
      <w:r w:rsidRPr="00CE6FF8">
        <w:rPr>
          <w:rFonts w:ascii="Times New Roman" w:hAnsi="Times New Roman" w:cs="Times New Roman"/>
          <w:color w:val="000000"/>
          <w:sz w:val="28"/>
          <w:szCs w:val="28"/>
        </w:rPr>
        <w:t>«</w:t>
      </w:r>
      <w:r w:rsidR="009938A9" w:rsidRPr="00CE6FF8">
        <w:rPr>
          <w:rFonts w:ascii="Times New Roman" w:eastAsia="Times New Roman" w:hAnsi="Times New Roman" w:cs="Times New Roman"/>
          <w:color w:val="000000"/>
          <w:sz w:val="28"/>
          <w:szCs w:val="28"/>
        </w:rPr>
        <w:t>Практикум «Due Diligence»</w:t>
      </w:r>
      <w:r w:rsidRPr="00CE6FF8">
        <w:rPr>
          <w:rFonts w:ascii="Times New Roman" w:hAnsi="Times New Roman" w:cs="Times New Roman"/>
          <w:color w:val="000000"/>
          <w:sz w:val="28"/>
          <w:szCs w:val="28"/>
        </w:rPr>
        <w:t xml:space="preserve">» относится </w:t>
      </w:r>
      <w:r w:rsidRPr="00CE6FF8">
        <w:rPr>
          <w:rFonts w:ascii="Times New Roman" w:hAnsi="Times New Roman" w:cs="Times New Roman"/>
          <w:sz w:val="28"/>
          <w:szCs w:val="28"/>
        </w:rPr>
        <w:t xml:space="preserve">к </w:t>
      </w:r>
      <w:r w:rsidR="00667A82">
        <w:rPr>
          <w:rFonts w:ascii="Times New Roman" w:hAnsi="Times New Roman" w:cs="Times New Roman"/>
          <w:sz w:val="28"/>
          <w:szCs w:val="28"/>
        </w:rPr>
        <w:t xml:space="preserve">элективному </w:t>
      </w:r>
      <w:r w:rsidR="00F5334B" w:rsidRPr="00CE6FF8">
        <w:rPr>
          <w:rFonts w:ascii="Times New Roman" w:hAnsi="Times New Roman" w:cs="Times New Roman"/>
          <w:sz w:val="28"/>
          <w:szCs w:val="28"/>
        </w:rPr>
        <w:t xml:space="preserve">модулю дисциплин </w:t>
      </w:r>
      <w:r w:rsidR="00667A82">
        <w:rPr>
          <w:rFonts w:ascii="Times New Roman" w:eastAsia="Times New Roman" w:hAnsi="Times New Roman" w:cs="Times New Roman"/>
          <w:color w:val="000000"/>
          <w:sz w:val="28"/>
          <w:szCs w:val="28"/>
        </w:rPr>
        <w:t xml:space="preserve">образовательной программы </w:t>
      </w:r>
      <w:r w:rsidR="00667A82">
        <w:rPr>
          <w:rFonts w:ascii="Times New Roman" w:hAnsi="Times New Roman" w:cs="Times New Roman"/>
          <w:sz w:val="28"/>
          <w:szCs w:val="28"/>
        </w:rPr>
        <w:t xml:space="preserve">«Мировая экономика», </w:t>
      </w:r>
      <w:r w:rsidR="009470B2" w:rsidRPr="00747282">
        <w:rPr>
          <w:rFonts w:ascii="Times New Roman" w:eastAsia="Times New Roman" w:hAnsi="Times New Roman" w:cs="Times New Roman"/>
          <w:color w:val="000000"/>
          <w:sz w:val="28"/>
          <w:szCs w:val="28"/>
        </w:rPr>
        <w:t xml:space="preserve">профиль </w:t>
      </w:r>
      <w:r w:rsidR="009470B2" w:rsidRPr="00805D00">
        <w:rPr>
          <w:rFonts w:ascii="Times New Roman" w:eastAsia="Times New Roman" w:hAnsi="Times New Roman" w:cs="Times New Roman"/>
          <w:color w:val="000000"/>
          <w:sz w:val="28"/>
          <w:szCs w:val="28"/>
        </w:rPr>
        <w:t>«</w:t>
      </w:r>
      <w:r w:rsidR="009470B2">
        <w:rPr>
          <w:rFonts w:ascii="Times New Roman" w:eastAsia="Times New Roman" w:hAnsi="Times New Roman" w:cs="Times New Roman"/>
          <w:color w:val="000000"/>
          <w:sz w:val="28"/>
          <w:szCs w:val="28"/>
        </w:rPr>
        <w:t>Мировая э</w:t>
      </w:r>
      <w:r w:rsidR="009470B2" w:rsidRPr="00805D00">
        <w:rPr>
          <w:rFonts w:ascii="Times New Roman" w:eastAsia="Times New Roman" w:hAnsi="Times New Roman" w:cs="Times New Roman"/>
          <w:color w:val="000000"/>
          <w:sz w:val="28"/>
          <w:szCs w:val="28"/>
        </w:rPr>
        <w:t xml:space="preserve">кономика и </w:t>
      </w:r>
      <w:r w:rsidR="009470B2">
        <w:rPr>
          <w:rFonts w:ascii="Times New Roman" w:eastAsia="Times New Roman" w:hAnsi="Times New Roman" w:cs="Times New Roman"/>
          <w:color w:val="000000"/>
          <w:sz w:val="28"/>
          <w:szCs w:val="28"/>
        </w:rPr>
        <w:t xml:space="preserve">международный </w:t>
      </w:r>
      <w:r w:rsidR="009470B2" w:rsidRPr="00805D00">
        <w:rPr>
          <w:rFonts w:ascii="Times New Roman" w:eastAsia="Times New Roman" w:hAnsi="Times New Roman" w:cs="Times New Roman"/>
          <w:color w:val="000000"/>
          <w:sz w:val="28"/>
          <w:szCs w:val="28"/>
        </w:rPr>
        <w:t>бизнес»</w:t>
      </w:r>
      <w:r w:rsidR="009470B2">
        <w:rPr>
          <w:rFonts w:ascii="Times New Roman" w:eastAsia="Times New Roman" w:hAnsi="Times New Roman" w:cs="Times New Roman"/>
          <w:color w:val="000000"/>
          <w:sz w:val="28"/>
          <w:szCs w:val="28"/>
        </w:rPr>
        <w:t xml:space="preserve"> </w:t>
      </w:r>
      <w:r w:rsidR="009470B2" w:rsidRPr="00983FE3">
        <w:rPr>
          <w:rFonts w:ascii="Times New Roman" w:eastAsia="Times New Roman" w:hAnsi="Times New Roman" w:cs="Times New Roman"/>
          <w:color w:val="000000"/>
          <w:sz w:val="28"/>
          <w:szCs w:val="28"/>
        </w:rPr>
        <w:t>(</w:t>
      </w:r>
      <w:r w:rsidR="009470B2">
        <w:rPr>
          <w:rFonts w:ascii="Times New Roman" w:eastAsia="Times New Roman" w:hAnsi="Times New Roman" w:cs="Times New Roman"/>
          <w:color w:val="000000"/>
          <w:sz w:val="28"/>
          <w:szCs w:val="28"/>
        </w:rPr>
        <w:t>с частичной реализацией на английском языке</w:t>
      </w:r>
      <w:r w:rsidR="009470B2" w:rsidRPr="00983FE3">
        <w:rPr>
          <w:rFonts w:ascii="Times New Roman" w:eastAsia="Times New Roman" w:hAnsi="Times New Roman" w:cs="Times New Roman"/>
          <w:color w:val="000000"/>
          <w:sz w:val="28"/>
          <w:szCs w:val="28"/>
        </w:rPr>
        <w:t>)</w:t>
      </w:r>
      <w:r w:rsidR="00667A82">
        <w:rPr>
          <w:rFonts w:ascii="Times New Roman" w:eastAsia="Times New Roman" w:hAnsi="Times New Roman" w:cs="Times New Roman"/>
          <w:color w:val="000000"/>
          <w:sz w:val="28"/>
          <w:szCs w:val="28"/>
        </w:rPr>
        <w:t xml:space="preserve"> </w:t>
      </w:r>
      <w:r w:rsidR="00667A82" w:rsidRPr="00CE6FF8">
        <w:rPr>
          <w:rFonts w:ascii="Times New Roman" w:hAnsi="Times New Roman" w:cs="Times New Roman"/>
          <w:sz w:val="28"/>
          <w:szCs w:val="28"/>
        </w:rPr>
        <w:t xml:space="preserve">по направлению подготовки </w:t>
      </w:r>
      <w:r w:rsidR="00667A82" w:rsidRPr="00CE6FF8">
        <w:rPr>
          <w:rFonts w:ascii="Times New Roman" w:hAnsi="Times New Roman" w:cs="Times New Roman"/>
          <w:color w:val="000000"/>
          <w:sz w:val="28"/>
          <w:szCs w:val="28"/>
        </w:rPr>
        <w:t>38.03.01 «</w:t>
      </w:r>
      <w:r w:rsidR="00667A82" w:rsidRPr="00CE6FF8">
        <w:rPr>
          <w:rFonts w:ascii="Times New Roman" w:eastAsia="Times New Roman" w:hAnsi="Times New Roman" w:cs="Times New Roman"/>
          <w:color w:val="000000"/>
          <w:sz w:val="28"/>
          <w:szCs w:val="28"/>
        </w:rPr>
        <w:t>Экономика»</w:t>
      </w:r>
      <w:r w:rsidR="009470B2">
        <w:rPr>
          <w:rFonts w:ascii="Times New Roman" w:eastAsia="Times New Roman" w:hAnsi="Times New Roman" w:cs="Times New Roman"/>
          <w:color w:val="000000"/>
          <w:sz w:val="28"/>
          <w:szCs w:val="28"/>
        </w:rPr>
        <w:t>.</w:t>
      </w:r>
    </w:p>
    <w:p w14:paraId="19AB398B" w14:textId="77777777" w:rsidR="00F719A7" w:rsidRPr="00CE6FF8" w:rsidRDefault="00F719A7" w:rsidP="00146F17">
      <w:pPr>
        <w:pStyle w:val="1"/>
        <w:spacing w:before="0" w:beforeAutospacing="0" w:after="0" w:afterAutospacing="0" w:line="360" w:lineRule="auto"/>
        <w:ind w:firstLine="567"/>
        <w:rPr>
          <w:sz w:val="28"/>
          <w:szCs w:val="28"/>
        </w:rPr>
      </w:pPr>
      <w:bookmarkStart w:id="7" w:name="_Toc131426865"/>
      <w:r w:rsidRPr="00CE6FF8">
        <w:rPr>
          <w:sz w:val="28"/>
          <w:szCs w:val="28"/>
        </w:rPr>
        <w:lastRenderedPageBreak/>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7"/>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2268"/>
        <w:gridCol w:w="2409"/>
      </w:tblGrid>
      <w:tr w:rsidR="00983FE3" w:rsidRPr="002253E4" w14:paraId="7169AABE" w14:textId="77777777" w:rsidTr="0024751F">
        <w:trPr>
          <w:trHeight w:val="380"/>
        </w:trPr>
        <w:tc>
          <w:tcPr>
            <w:tcW w:w="5070" w:type="dxa"/>
          </w:tcPr>
          <w:p w14:paraId="459C1E4B" w14:textId="77777777" w:rsidR="00983FE3" w:rsidRPr="002253E4" w:rsidRDefault="00983FE3" w:rsidP="0024751F">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2253E4">
              <w:rPr>
                <w:rFonts w:ascii="Times New Roman" w:hAnsi="Times New Roman"/>
                <w:b/>
                <w:sz w:val="24"/>
                <w:szCs w:val="24"/>
              </w:rPr>
              <w:t>Вид учебной работы по дисциплине</w:t>
            </w:r>
          </w:p>
        </w:tc>
        <w:tc>
          <w:tcPr>
            <w:tcW w:w="2268" w:type="dxa"/>
          </w:tcPr>
          <w:p w14:paraId="1142EA82" w14:textId="77777777" w:rsidR="00983FE3" w:rsidRPr="002253E4" w:rsidRDefault="00983FE3" w:rsidP="0024751F">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2253E4">
              <w:rPr>
                <w:rFonts w:ascii="Times New Roman" w:hAnsi="Times New Roman"/>
                <w:b/>
                <w:sz w:val="24"/>
                <w:szCs w:val="24"/>
              </w:rPr>
              <w:t>Всего в  з/е и часах</w:t>
            </w:r>
          </w:p>
        </w:tc>
        <w:tc>
          <w:tcPr>
            <w:tcW w:w="2409" w:type="dxa"/>
          </w:tcPr>
          <w:p w14:paraId="4F2B26BC" w14:textId="77777777" w:rsidR="00983FE3" w:rsidRPr="00026CCA" w:rsidRDefault="00983FE3" w:rsidP="0024751F">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2253E4">
              <w:rPr>
                <w:rFonts w:ascii="Times New Roman" w:hAnsi="Times New Roman"/>
                <w:b/>
                <w:sz w:val="24"/>
                <w:szCs w:val="24"/>
              </w:rPr>
              <w:t xml:space="preserve">Семестр </w:t>
            </w:r>
            <w:r>
              <w:rPr>
                <w:rFonts w:ascii="Times New Roman" w:hAnsi="Times New Roman"/>
                <w:b/>
                <w:sz w:val="24"/>
                <w:szCs w:val="24"/>
              </w:rPr>
              <w:t>7</w:t>
            </w:r>
          </w:p>
          <w:p w14:paraId="4579EC43" w14:textId="77777777" w:rsidR="00983FE3" w:rsidRPr="002253E4" w:rsidRDefault="00983FE3" w:rsidP="0024751F">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2253E4">
              <w:rPr>
                <w:rFonts w:ascii="Times New Roman" w:hAnsi="Times New Roman"/>
                <w:b/>
                <w:sz w:val="24"/>
                <w:szCs w:val="24"/>
              </w:rPr>
              <w:t>(в часах)</w:t>
            </w:r>
          </w:p>
        </w:tc>
      </w:tr>
      <w:tr w:rsidR="00983FE3" w:rsidRPr="002253E4" w14:paraId="38A27F0C" w14:textId="77777777" w:rsidTr="0024751F">
        <w:trPr>
          <w:trHeight w:val="477"/>
        </w:trPr>
        <w:tc>
          <w:tcPr>
            <w:tcW w:w="5070" w:type="dxa"/>
          </w:tcPr>
          <w:p w14:paraId="7DC82425" w14:textId="77777777" w:rsidR="00983FE3" w:rsidRPr="002253E4" w:rsidRDefault="00983FE3" w:rsidP="0024751F">
            <w:pPr>
              <w:widowControl w:val="0"/>
              <w:tabs>
                <w:tab w:val="center" w:pos="4153"/>
                <w:tab w:val="right" w:pos="8306"/>
              </w:tabs>
              <w:autoSpaceDE w:val="0"/>
              <w:autoSpaceDN w:val="0"/>
              <w:adjustRightInd w:val="0"/>
              <w:spacing w:after="0" w:line="240" w:lineRule="auto"/>
              <w:rPr>
                <w:rFonts w:ascii="Times New Roman" w:hAnsi="Times New Roman"/>
                <w:b/>
                <w:sz w:val="24"/>
                <w:szCs w:val="24"/>
              </w:rPr>
            </w:pPr>
            <w:r w:rsidRPr="002253E4">
              <w:rPr>
                <w:rFonts w:ascii="Times New Roman" w:hAnsi="Times New Roman"/>
                <w:b/>
                <w:sz w:val="24"/>
                <w:szCs w:val="24"/>
              </w:rPr>
              <w:t>Общая трудоёмкость дисциплины</w:t>
            </w:r>
          </w:p>
        </w:tc>
        <w:tc>
          <w:tcPr>
            <w:tcW w:w="2268" w:type="dxa"/>
            <w:vAlign w:val="center"/>
          </w:tcPr>
          <w:p w14:paraId="021F99A7" w14:textId="5E42FE52" w:rsidR="00983FE3" w:rsidRPr="00A07FB7" w:rsidRDefault="009470B2" w:rsidP="0024751F">
            <w:pPr>
              <w:spacing w:after="0" w:line="240" w:lineRule="auto"/>
              <w:jc w:val="center"/>
              <w:rPr>
                <w:rFonts w:ascii="Times New Roman" w:hAnsi="Times New Roman"/>
                <w:b/>
                <w:sz w:val="24"/>
                <w:szCs w:val="24"/>
              </w:rPr>
            </w:pPr>
            <w:r>
              <w:rPr>
                <w:rFonts w:ascii="Times New Roman" w:hAnsi="Times New Roman"/>
                <w:b/>
                <w:sz w:val="24"/>
                <w:szCs w:val="24"/>
              </w:rPr>
              <w:t>3</w:t>
            </w:r>
            <w:r w:rsidR="00983FE3" w:rsidRPr="002253E4">
              <w:rPr>
                <w:rFonts w:ascii="Times New Roman" w:hAnsi="Times New Roman"/>
                <w:b/>
                <w:sz w:val="24"/>
                <w:szCs w:val="24"/>
              </w:rPr>
              <w:t>/1</w:t>
            </w:r>
            <w:r>
              <w:rPr>
                <w:rFonts w:ascii="Times New Roman" w:hAnsi="Times New Roman"/>
                <w:b/>
                <w:sz w:val="24"/>
                <w:szCs w:val="24"/>
              </w:rPr>
              <w:t>0</w:t>
            </w:r>
            <w:r w:rsidR="00983FE3">
              <w:rPr>
                <w:rFonts w:ascii="Times New Roman" w:hAnsi="Times New Roman"/>
                <w:b/>
                <w:sz w:val="24"/>
                <w:szCs w:val="24"/>
                <w:lang w:val="en-US"/>
              </w:rPr>
              <w:t>8</w:t>
            </w:r>
          </w:p>
        </w:tc>
        <w:tc>
          <w:tcPr>
            <w:tcW w:w="2409" w:type="dxa"/>
            <w:vAlign w:val="center"/>
          </w:tcPr>
          <w:p w14:paraId="1156590A" w14:textId="400C5D89" w:rsidR="00983FE3" w:rsidRPr="00A07FB7" w:rsidRDefault="00983FE3" w:rsidP="0024751F">
            <w:pPr>
              <w:spacing w:after="0" w:line="240" w:lineRule="auto"/>
              <w:jc w:val="center"/>
              <w:rPr>
                <w:rFonts w:ascii="Times New Roman" w:hAnsi="Times New Roman"/>
                <w:b/>
                <w:sz w:val="24"/>
                <w:szCs w:val="24"/>
              </w:rPr>
            </w:pPr>
            <w:r w:rsidRPr="002253E4">
              <w:rPr>
                <w:rFonts w:ascii="Times New Roman" w:hAnsi="Times New Roman"/>
                <w:b/>
                <w:sz w:val="24"/>
                <w:szCs w:val="24"/>
              </w:rPr>
              <w:t>1</w:t>
            </w:r>
            <w:r w:rsidR="009470B2">
              <w:rPr>
                <w:rFonts w:ascii="Times New Roman" w:hAnsi="Times New Roman"/>
                <w:b/>
                <w:sz w:val="24"/>
                <w:szCs w:val="24"/>
              </w:rPr>
              <w:t>08</w:t>
            </w:r>
          </w:p>
        </w:tc>
      </w:tr>
      <w:tr w:rsidR="009470B2" w:rsidRPr="002253E4" w14:paraId="45C71428" w14:textId="77777777" w:rsidTr="0024751F">
        <w:tc>
          <w:tcPr>
            <w:tcW w:w="5070" w:type="dxa"/>
          </w:tcPr>
          <w:p w14:paraId="4CF0B27F" w14:textId="77777777" w:rsidR="009470B2" w:rsidRPr="002253E4" w:rsidRDefault="009470B2" w:rsidP="009470B2">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2253E4">
              <w:rPr>
                <w:rFonts w:ascii="Times New Roman" w:hAnsi="Times New Roman"/>
                <w:b/>
                <w:i/>
                <w:sz w:val="24"/>
                <w:szCs w:val="24"/>
              </w:rPr>
              <w:t>Контактная работа - Аудиторные занятия</w:t>
            </w:r>
          </w:p>
        </w:tc>
        <w:tc>
          <w:tcPr>
            <w:tcW w:w="2268" w:type="dxa"/>
          </w:tcPr>
          <w:p w14:paraId="48FC8262" w14:textId="7ADA14FC" w:rsidR="009470B2" w:rsidRPr="00026CCA" w:rsidRDefault="009470B2" w:rsidP="009470B2">
            <w:pPr>
              <w:spacing w:after="0" w:line="240" w:lineRule="auto"/>
              <w:jc w:val="center"/>
              <w:rPr>
                <w:rFonts w:ascii="Times New Roman" w:hAnsi="Times New Roman"/>
                <w:sz w:val="24"/>
                <w:szCs w:val="24"/>
              </w:rPr>
            </w:pPr>
            <w:r>
              <w:rPr>
                <w:rFonts w:ascii="Times New Roman" w:hAnsi="Times New Roman"/>
                <w:sz w:val="24"/>
                <w:szCs w:val="24"/>
              </w:rPr>
              <w:t>50</w:t>
            </w:r>
          </w:p>
        </w:tc>
        <w:tc>
          <w:tcPr>
            <w:tcW w:w="2409" w:type="dxa"/>
          </w:tcPr>
          <w:p w14:paraId="1A22D80C" w14:textId="0C86B0F3" w:rsidR="009470B2" w:rsidRPr="00026CCA" w:rsidRDefault="009470B2" w:rsidP="009470B2">
            <w:pPr>
              <w:spacing w:after="0" w:line="240" w:lineRule="auto"/>
              <w:jc w:val="center"/>
              <w:rPr>
                <w:rFonts w:ascii="Times New Roman" w:hAnsi="Times New Roman"/>
                <w:sz w:val="24"/>
                <w:szCs w:val="24"/>
              </w:rPr>
            </w:pPr>
            <w:r>
              <w:rPr>
                <w:rFonts w:ascii="Times New Roman" w:hAnsi="Times New Roman"/>
                <w:sz w:val="24"/>
                <w:szCs w:val="24"/>
              </w:rPr>
              <w:t>50</w:t>
            </w:r>
          </w:p>
        </w:tc>
      </w:tr>
      <w:tr w:rsidR="009470B2" w:rsidRPr="002253E4" w14:paraId="64B9CB6D" w14:textId="77777777" w:rsidTr="0024751F">
        <w:tc>
          <w:tcPr>
            <w:tcW w:w="5070" w:type="dxa"/>
          </w:tcPr>
          <w:p w14:paraId="015D2D88" w14:textId="77777777" w:rsidR="009470B2" w:rsidRPr="002253E4" w:rsidRDefault="009470B2" w:rsidP="009470B2">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2253E4">
              <w:rPr>
                <w:rFonts w:ascii="Times New Roman" w:hAnsi="Times New Roman"/>
                <w:i/>
                <w:sz w:val="24"/>
                <w:szCs w:val="24"/>
              </w:rPr>
              <w:t xml:space="preserve">Лекции </w:t>
            </w:r>
          </w:p>
        </w:tc>
        <w:tc>
          <w:tcPr>
            <w:tcW w:w="2268" w:type="dxa"/>
          </w:tcPr>
          <w:p w14:paraId="6EA87C91" w14:textId="7BB81618" w:rsidR="009470B2" w:rsidRPr="00D62483" w:rsidRDefault="009470B2" w:rsidP="009470B2">
            <w:pPr>
              <w:spacing w:after="0" w:line="240" w:lineRule="auto"/>
              <w:jc w:val="center"/>
              <w:rPr>
                <w:rFonts w:ascii="Times New Roman" w:hAnsi="Times New Roman"/>
                <w:sz w:val="24"/>
                <w:szCs w:val="24"/>
                <w:lang w:val="en-US"/>
              </w:rPr>
            </w:pPr>
            <w:r>
              <w:rPr>
                <w:rFonts w:ascii="Times New Roman" w:hAnsi="Times New Roman"/>
                <w:sz w:val="24"/>
                <w:szCs w:val="24"/>
              </w:rPr>
              <w:t>16</w:t>
            </w:r>
          </w:p>
        </w:tc>
        <w:tc>
          <w:tcPr>
            <w:tcW w:w="2409" w:type="dxa"/>
          </w:tcPr>
          <w:p w14:paraId="50BFAF6D" w14:textId="5A5BE0A9" w:rsidR="009470B2" w:rsidRPr="00D62483" w:rsidRDefault="009470B2" w:rsidP="009470B2">
            <w:pPr>
              <w:spacing w:after="0" w:line="240" w:lineRule="auto"/>
              <w:jc w:val="center"/>
              <w:rPr>
                <w:rFonts w:ascii="Times New Roman" w:hAnsi="Times New Roman"/>
                <w:sz w:val="24"/>
                <w:szCs w:val="24"/>
                <w:lang w:val="en-US"/>
              </w:rPr>
            </w:pPr>
            <w:r>
              <w:rPr>
                <w:rFonts w:ascii="Times New Roman" w:hAnsi="Times New Roman"/>
                <w:sz w:val="24"/>
                <w:szCs w:val="24"/>
              </w:rPr>
              <w:t>16</w:t>
            </w:r>
          </w:p>
        </w:tc>
      </w:tr>
      <w:tr w:rsidR="009470B2" w:rsidRPr="002253E4" w14:paraId="3A9C106B" w14:textId="77777777" w:rsidTr="0024751F">
        <w:tc>
          <w:tcPr>
            <w:tcW w:w="5070" w:type="dxa"/>
          </w:tcPr>
          <w:p w14:paraId="46BE04D7" w14:textId="77777777" w:rsidR="009470B2" w:rsidRPr="002253E4" w:rsidRDefault="009470B2" w:rsidP="009470B2">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2253E4">
              <w:rPr>
                <w:rFonts w:ascii="Times New Roman" w:hAnsi="Times New Roman"/>
                <w:i/>
                <w:sz w:val="24"/>
                <w:szCs w:val="24"/>
              </w:rPr>
              <w:t>Семинары, практические  занятия</w:t>
            </w:r>
          </w:p>
        </w:tc>
        <w:tc>
          <w:tcPr>
            <w:tcW w:w="2268" w:type="dxa"/>
          </w:tcPr>
          <w:p w14:paraId="02CC89B2" w14:textId="77777777" w:rsidR="009470B2" w:rsidRPr="00026CCA" w:rsidRDefault="009470B2" w:rsidP="009470B2">
            <w:pPr>
              <w:spacing w:after="0" w:line="240" w:lineRule="auto"/>
              <w:jc w:val="center"/>
              <w:rPr>
                <w:rFonts w:ascii="Times New Roman" w:hAnsi="Times New Roman"/>
                <w:sz w:val="24"/>
                <w:szCs w:val="24"/>
              </w:rPr>
            </w:pPr>
            <w:r>
              <w:rPr>
                <w:rFonts w:ascii="Times New Roman" w:hAnsi="Times New Roman"/>
                <w:sz w:val="24"/>
                <w:szCs w:val="24"/>
              </w:rPr>
              <w:t>34</w:t>
            </w:r>
          </w:p>
        </w:tc>
        <w:tc>
          <w:tcPr>
            <w:tcW w:w="2409" w:type="dxa"/>
          </w:tcPr>
          <w:p w14:paraId="7BCB201E" w14:textId="095D15FD" w:rsidR="009470B2" w:rsidRPr="00026CCA" w:rsidRDefault="009470B2" w:rsidP="009470B2">
            <w:pPr>
              <w:spacing w:after="0" w:line="240" w:lineRule="auto"/>
              <w:jc w:val="center"/>
              <w:rPr>
                <w:rFonts w:ascii="Times New Roman" w:hAnsi="Times New Roman"/>
                <w:sz w:val="24"/>
                <w:szCs w:val="24"/>
              </w:rPr>
            </w:pPr>
            <w:r>
              <w:rPr>
                <w:rFonts w:ascii="Times New Roman" w:hAnsi="Times New Roman"/>
                <w:sz w:val="24"/>
                <w:szCs w:val="24"/>
              </w:rPr>
              <w:t>34</w:t>
            </w:r>
          </w:p>
        </w:tc>
      </w:tr>
      <w:tr w:rsidR="009470B2" w:rsidRPr="002253E4" w14:paraId="0BEC72DB" w14:textId="77777777" w:rsidTr="0024751F">
        <w:tc>
          <w:tcPr>
            <w:tcW w:w="5070" w:type="dxa"/>
          </w:tcPr>
          <w:p w14:paraId="102EAA79" w14:textId="77777777" w:rsidR="009470B2" w:rsidRPr="002253E4" w:rsidRDefault="009470B2" w:rsidP="009470B2">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2253E4">
              <w:rPr>
                <w:rFonts w:ascii="Times New Roman" w:hAnsi="Times New Roman"/>
                <w:b/>
                <w:i/>
                <w:sz w:val="24"/>
                <w:szCs w:val="24"/>
              </w:rPr>
              <w:t>Самостоятельная работа</w:t>
            </w:r>
          </w:p>
        </w:tc>
        <w:tc>
          <w:tcPr>
            <w:tcW w:w="2268" w:type="dxa"/>
          </w:tcPr>
          <w:p w14:paraId="694E9003" w14:textId="6C8103A6" w:rsidR="009470B2" w:rsidRPr="00026CCA" w:rsidRDefault="009470B2" w:rsidP="009470B2">
            <w:pPr>
              <w:spacing w:after="0" w:line="240" w:lineRule="auto"/>
              <w:jc w:val="center"/>
              <w:rPr>
                <w:rFonts w:ascii="Times New Roman" w:hAnsi="Times New Roman"/>
                <w:sz w:val="24"/>
                <w:szCs w:val="24"/>
              </w:rPr>
            </w:pPr>
            <w:r>
              <w:rPr>
                <w:rFonts w:ascii="Times New Roman" w:hAnsi="Times New Roman"/>
                <w:sz w:val="24"/>
                <w:szCs w:val="24"/>
              </w:rPr>
              <w:t>58</w:t>
            </w:r>
          </w:p>
        </w:tc>
        <w:tc>
          <w:tcPr>
            <w:tcW w:w="2409" w:type="dxa"/>
          </w:tcPr>
          <w:p w14:paraId="05F7BBCE" w14:textId="3D4C2EAC" w:rsidR="009470B2" w:rsidRPr="00026CCA" w:rsidRDefault="009470B2" w:rsidP="009470B2">
            <w:pPr>
              <w:spacing w:after="0" w:line="240" w:lineRule="auto"/>
              <w:jc w:val="center"/>
              <w:rPr>
                <w:rFonts w:ascii="Times New Roman" w:hAnsi="Times New Roman"/>
                <w:sz w:val="24"/>
                <w:szCs w:val="24"/>
              </w:rPr>
            </w:pPr>
            <w:r>
              <w:rPr>
                <w:rFonts w:ascii="Times New Roman" w:hAnsi="Times New Roman"/>
                <w:sz w:val="24"/>
                <w:szCs w:val="24"/>
              </w:rPr>
              <w:t>58</w:t>
            </w:r>
          </w:p>
        </w:tc>
      </w:tr>
      <w:tr w:rsidR="009470B2" w:rsidRPr="002253E4" w14:paraId="572EB2CB" w14:textId="77777777" w:rsidTr="0024751F">
        <w:tc>
          <w:tcPr>
            <w:tcW w:w="5070" w:type="dxa"/>
          </w:tcPr>
          <w:p w14:paraId="08FEE4B3" w14:textId="77777777" w:rsidR="009470B2" w:rsidRPr="002253E4" w:rsidRDefault="009470B2" w:rsidP="009470B2">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2253E4">
              <w:rPr>
                <w:rFonts w:ascii="Times New Roman" w:hAnsi="Times New Roman"/>
                <w:sz w:val="24"/>
                <w:szCs w:val="24"/>
              </w:rPr>
              <w:t>Вид текущего контроля</w:t>
            </w:r>
          </w:p>
        </w:tc>
        <w:tc>
          <w:tcPr>
            <w:tcW w:w="2268" w:type="dxa"/>
          </w:tcPr>
          <w:p w14:paraId="35984FCA" w14:textId="67F94A30" w:rsidR="009470B2" w:rsidRPr="00D62483" w:rsidRDefault="009470B2" w:rsidP="009470B2">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Контрольная   работа</w:t>
            </w:r>
          </w:p>
        </w:tc>
        <w:tc>
          <w:tcPr>
            <w:tcW w:w="2409" w:type="dxa"/>
          </w:tcPr>
          <w:p w14:paraId="2F39CB08" w14:textId="256F2E9E" w:rsidR="009470B2" w:rsidRPr="002253E4" w:rsidRDefault="009470B2" w:rsidP="009470B2">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Контрольная   работа</w:t>
            </w:r>
          </w:p>
        </w:tc>
      </w:tr>
      <w:tr w:rsidR="009470B2" w:rsidRPr="002253E4" w14:paraId="41AA58C2" w14:textId="77777777" w:rsidTr="0024751F">
        <w:trPr>
          <w:trHeight w:val="411"/>
        </w:trPr>
        <w:tc>
          <w:tcPr>
            <w:tcW w:w="5070" w:type="dxa"/>
          </w:tcPr>
          <w:p w14:paraId="358DFB20" w14:textId="77777777" w:rsidR="009470B2" w:rsidRPr="002253E4" w:rsidRDefault="009470B2" w:rsidP="009470B2">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2253E4">
              <w:rPr>
                <w:rFonts w:ascii="Times New Roman" w:hAnsi="Times New Roman"/>
                <w:sz w:val="24"/>
                <w:szCs w:val="24"/>
              </w:rPr>
              <w:t>Вид промежуточной аттестации</w:t>
            </w:r>
          </w:p>
        </w:tc>
        <w:tc>
          <w:tcPr>
            <w:tcW w:w="2268" w:type="dxa"/>
          </w:tcPr>
          <w:p w14:paraId="22E7CB40" w14:textId="5C275A2B" w:rsidR="009470B2" w:rsidRPr="002253E4" w:rsidRDefault="009470B2" w:rsidP="009470B2">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Зачет</w:t>
            </w:r>
          </w:p>
        </w:tc>
        <w:tc>
          <w:tcPr>
            <w:tcW w:w="2409" w:type="dxa"/>
          </w:tcPr>
          <w:p w14:paraId="316D1AD0" w14:textId="2BB500B8" w:rsidR="009470B2" w:rsidRPr="002253E4" w:rsidRDefault="009470B2" w:rsidP="009470B2">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Зачет</w:t>
            </w:r>
          </w:p>
        </w:tc>
      </w:tr>
    </w:tbl>
    <w:p w14:paraId="76CCA5C1" w14:textId="77777777" w:rsidR="001D7F5E" w:rsidRPr="0024751F" w:rsidRDefault="001D7F5E" w:rsidP="0024751F">
      <w:pPr>
        <w:spacing w:after="0" w:line="240" w:lineRule="auto"/>
        <w:rPr>
          <w:sz w:val="16"/>
          <w:szCs w:val="16"/>
          <w:lang w:val="en-US"/>
        </w:rPr>
      </w:pPr>
    </w:p>
    <w:p w14:paraId="1A326AC6" w14:textId="77777777" w:rsidR="00F719A7" w:rsidRPr="0067589B" w:rsidRDefault="00F719A7" w:rsidP="00ED5E57">
      <w:pPr>
        <w:pStyle w:val="1"/>
        <w:spacing w:before="0" w:beforeAutospacing="0" w:after="0" w:afterAutospacing="0" w:line="360" w:lineRule="auto"/>
        <w:ind w:firstLine="709"/>
        <w:jc w:val="both"/>
        <w:rPr>
          <w:sz w:val="28"/>
          <w:szCs w:val="28"/>
        </w:rPr>
      </w:pPr>
      <w:bookmarkStart w:id="8" w:name="_Toc131426866"/>
      <w:r w:rsidRPr="0067589B">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1B36F9AF" w14:textId="77777777" w:rsidR="00F719A7" w:rsidRPr="00913287" w:rsidRDefault="00F719A7" w:rsidP="00ED5E57">
      <w:pPr>
        <w:pStyle w:val="1"/>
        <w:spacing w:before="0" w:beforeAutospacing="0" w:after="0" w:afterAutospacing="0" w:line="360" w:lineRule="auto"/>
        <w:ind w:firstLine="709"/>
        <w:jc w:val="both"/>
        <w:rPr>
          <w:sz w:val="28"/>
          <w:szCs w:val="28"/>
        </w:rPr>
      </w:pPr>
      <w:bookmarkStart w:id="9" w:name="_Toc131426867"/>
      <w:r w:rsidRPr="00913287">
        <w:rPr>
          <w:sz w:val="28"/>
          <w:szCs w:val="28"/>
        </w:rPr>
        <w:t>5.1. Содержание дисциплины</w:t>
      </w:r>
      <w:bookmarkEnd w:id="9"/>
    </w:p>
    <w:p w14:paraId="27157A8E" w14:textId="16FA9EB0" w:rsidR="009938A9" w:rsidRPr="00913287" w:rsidRDefault="009938A9" w:rsidP="00ED5E57">
      <w:pPr>
        <w:pStyle w:val="a3"/>
        <w:spacing w:before="0" w:beforeAutospacing="0" w:after="0" w:afterAutospacing="0" w:line="360" w:lineRule="auto"/>
        <w:ind w:firstLine="709"/>
        <w:jc w:val="both"/>
        <w:rPr>
          <w:b/>
          <w:sz w:val="28"/>
          <w:szCs w:val="28"/>
        </w:rPr>
      </w:pPr>
      <w:r w:rsidRPr="00913287">
        <w:rPr>
          <w:rStyle w:val="a8"/>
          <w:rFonts w:eastAsiaTheme="majorEastAsia"/>
          <w:color w:val="000000"/>
          <w:sz w:val="28"/>
          <w:szCs w:val="28"/>
        </w:rPr>
        <w:t xml:space="preserve">Тема 1. </w:t>
      </w:r>
      <w:r w:rsidR="00782937" w:rsidRPr="00913287">
        <w:rPr>
          <w:rStyle w:val="a8"/>
          <w:rFonts w:eastAsiaTheme="majorEastAsia"/>
          <w:color w:val="000000"/>
          <w:sz w:val="28"/>
          <w:szCs w:val="28"/>
        </w:rPr>
        <w:t xml:space="preserve"> </w:t>
      </w:r>
      <w:r w:rsidR="00782937" w:rsidRPr="00913287">
        <w:rPr>
          <w:b/>
          <w:color w:val="000000"/>
          <w:sz w:val="28"/>
          <w:szCs w:val="28"/>
        </w:rPr>
        <w:t>«Due Diligence»</w:t>
      </w:r>
      <w:r w:rsidR="00A74B10">
        <w:rPr>
          <w:b/>
          <w:color w:val="000000"/>
          <w:sz w:val="28"/>
          <w:szCs w:val="28"/>
        </w:rPr>
        <w:t xml:space="preserve">: понятие, основные </w:t>
      </w:r>
      <w:r w:rsidR="00A74B10" w:rsidRPr="00913287">
        <w:rPr>
          <w:rStyle w:val="a8"/>
          <w:rFonts w:eastAsiaTheme="majorEastAsia"/>
          <w:color w:val="000000"/>
          <w:sz w:val="28"/>
          <w:szCs w:val="28"/>
        </w:rPr>
        <w:t xml:space="preserve"> виды</w:t>
      </w:r>
      <w:r w:rsidR="00A74B10">
        <w:rPr>
          <w:rStyle w:val="a8"/>
          <w:rFonts w:eastAsiaTheme="majorEastAsia"/>
          <w:color w:val="000000"/>
          <w:sz w:val="28"/>
          <w:szCs w:val="28"/>
        </w:rPr>
        <w:t>,</w:t>
      </w:r>
      <w:r w:rsidR="00A74B10" w:rsidRPr="00A74B10">
        <w:rPr>
          <w:b/>
          <w:color w:val="000000"/>
          <w:sz w:val="28"/>
          <w:szCs w:val="28"/>
        </w:rPr>
        <w:t xml:space="preserve"> </w:t>
      </w:r>
      <w:r w:rsidR="00A74B10">
        <w:rPr>
          <w:b/>
          <w:color w:val="000000"/>
          <w:sz w:val="28"/>
          <w:szCs w:val="28"/>
        </w:rPr>
        <w:t>принципы проведения</w:t>
      </w:r>
    </w:p>
    <w:p w14:paraId="4C569996" w14:textId="3635EA63" w:rsidR="00F31FE0" w:rsidRPr="00065D5B" w:rsidRDefault="00782937" w:rsidP="00ED5E57">
      <w:pPr>
        <w:shd w:val="clear" w:color="auto" w:fill="FFFFFF"/>
        <w:spacing w:after="0" w:line="360" w:lineRule="auto"/>
        <w:ind w:firstLine="709"/>
        <w:jc w:val="both"/>
        <w:rPr>
          <w:rFonts w:ascii="Times New Roman" w:hAnsi="Times New Roman" w:cs="Times New Roman"/>
          <w:sz w:val="28"/>
          <w:szCs w:val="28"/>
        </w:rPr>
      </w:pPr>
      <w:r w:rsidRPr="00614580">
        <w:rPr>
          <w:rFonts w:ascii="Times New Roman" w:hAnsi="Times New Roman" w:cs="Times New Roman"/>
          <w:sz w:val="28"/>
          <w:szCs w:val="28"/>
        </w:rPr>
        <w:t xml:space="preserve">Понятие и </w:t>
      </w:r>
      <w:r w:rsidR="00A74B10">
        <w:rPr>
          <w:rFonts w:ascii="Times New Roman" w:hAnsi="Times New Roman" w:cs="Times New Roman"/>
          <w:sz w:val="28"/>
          <w:szCs w:val="28"/>
        </w:rPr>
        <w:t xml:space="preserve">основные цели </w:t>
      </w:r>
      <w:r w:rsidRPr="00614580">
        <w:rPr>
          <w:rFonts w:ascii="Times New Roman" w:hAnsi="Times New Roman" w:cs="Times New Roman"/>
          <w:sz w:val="28"/>
          <w:szCs w:val="28"/>
        </w:rPr>
        <w:t xml:space="preserve">«Due Diligence». </w:t>
      </w:r>
      <w:r w:rsidR="00A74B10">
        <w:rPr>
          <w:rFonts w:ascii="Times New Roman" w:hAnsi="Times New Roman" w:cs="Times New Roman"/>
          <w:sz w:val="28"/>
          <w:szCs w:val="28"/>
        </w:rPr>
        <w:t xml:space="preserve">История развития проведения процедуры </w:t>
      </w:r>
      <w:r w:rsidR="00A74B10" w:rsidRPr="00614580">
        <w:rPr>
          <w:rFonts w:ascii="Times New Roman" w:hAnsi="Times New Roman" w:cs="Times New Roman"/>
          <w:sz w:val="28"/>
          <w:szCs w:val="28"/>
        </w:rPr>
        <w:t>«Due Diligence»</w:t>
      </w:r>
      <w:r w:rsidR="00A74B10">
        <w:rPr>
          <w:rFonts w:ascii="Times New Roman" w:hAnsi="Times New Roman" w:cs="Times New Roman"/>
          <w:sz w:val="28"/>
          <w:szCs w:val="28"/>
        </w:rPr>
        <w:t xml:space="preserve"> в мировой практике</w:t>
      </w:r>
      <w:r w:rsidR="00A74B10" w:rsidRPr="00614580">
        <w:rPr>
          <w:rFonts w:ascii="Times New Roman" w:hAnsi="Times New Roman" w:cs="Times New Roman"/>
          <w:sz w:val="28"/>
          <w:szCs w:val="28"/>
        </w:rPr>
        <w:t>.</w:t>
      </w:r>
      <w:r w:rsidR="00A74B10">
        <w:rPr>
          <w:rFonts w:ascii="Times New Roman" w:hAnsi="Times New Roman" w:cs="Times New Roman"/>
          <w:sz w:val="28"/>
          <w:szCs w:val="28"/>
        </w:rPr>
        <w:t xml:space="preserve"> Законодательное регулирование проведения </w:t>
      </w:r>
      <w:r w:rsidR="00A74B10" w:rsidRPr="00614580">
        <w:rPr>
          <w:rFonts w:ascii="Times New Roman" w:hAnsi="Times New Roman" w:cs="Times New Roman"/>
          <w:sz w:val="28"/>
          <w:szCs w:val="28"/>
        </w:rPr>
        <w:t>«Due Diligence»</w:t>
      </w:r>
      <w:r w:rsidR="00A74B10">
        <w:rPr>
          <w:rFonts w:ascii="Times New Roman" w:hAnsi="Times New Roman" w:cs="Times New Roman"/>
          <w:sz w:val="28"/>
          <w:szCs w:val="28"/>
        </w:rPr>
        <w:t xml:space="preserve"> в Российской Федерации. Практика использования </w:t>
      </w:r>
      <w:r w:rsidR="00A74B10" w:rsidRPr="00614580">
        <w:rPr>
          <w:rFonts w:ascii="Times New Roman" w:hAnsi="Times New Roman" w:cs="Times New Roman"/>
          <w:sz w:val="28"/>
          <w:szCs w:val="28"/>
        </w:rPr>
        <w:t>«Due Diligence»</w:t>
      </w:r>
      <w:r w:rsidR="00A74B10">
        <w:rPr>
          <w:rFonts w:ascii="Times New Roman" w:hAnsi="Times New Roman" w:cs="Times New Roman"/>
          <w:sz w:val="28"/>
          <w:szCs w:val="28"/>
        </w:rPr>
        <w:t xml:space="preserve"> в финансовой, банковской и других сферах деятельности. Стейкхолдеры </w:t>
      </w:r>
      <w:r w:rsidR="00510200" w:rsidRPr="00614580">
        <w:rPr>
          <w:rFonts w:ascii="Times New Roman" w:hAnsi="Times New Roman" w:cs="Times New Roman"/>
          <w:sz w:val="28"/>
          <w:szCs w:val="28"/>
        </w:rPr>
        <w:t>«Due Diligence».</w:t>
      </w:r>
      <w:r w:rsidR="00F31FE0">
        <w:rPr>
          <w:rFonts w:ascii="Times New Roman" w:hAnsi="Times New Roman" w:cs="Times New Roman"/>
          <w:sz w:val="28"/>
          <w:szCs w:val="28"/>
        </w:rPr>
        <w:t xml:space="preserve"> </w:t>
      </w:r>
      <w:r w:rsidR="00F31FE0" w:rsidRPr="00F31FE0">
        <w:rPr>
          <w:rFonts w:ascii="Times New Roman" w:hAnsi="Times New Roman" w:cs="Times New Roman"/>
          <w:sz w:val="28"/>
          <w:szCs w:val="28"/>
        </w:rPr>
        <w:t xml:space="preserve"> </w:t>
      </w:r>
      <w:r w:rsidR="00F31FE0" w:rsidRPr="00065D5B">
        <w:rPr>
          <w:rFonts w:ascii="Times New Roman" w:hAnsi="Times New Roman" w:cs="Times New Roman"/>
          <w:sz w:val="28"/>
          <w:szCs w:val="28"/>
        </w:rPr>
        <w:t>Роль  «Due Diligence» при продаже / покупке бизнеса, проведения сделок слияния и поглощения и др.</w:t>
      </w:r>
    </w:p>
    <w:p w14:paraId="67A53D5D" w14:textId="6AE6D7D1" w:rsidR="00BC1A23" w:rsidRDefault="00BC1A23" w:rsidP="00ED5E57">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Виртуальная комната данных (</w:t>
      </w:r>
      <w:r w:rsidRPr="00BC1A23">
        <w:rPr>
          <w:rFonts w:ascii="Times New Roman" w:hAnsi="Times New Roman" w:cs="Times New Roman"/>
          <w:sz w:val="28"/>
          <w:szCs w:val="28"/>
        </w:rPr>
        <w:t>Virtual Data Room)</w:t>
      </w:r>
      <w:r>
        <w:rPr>
          <w:rFonts w:ascii="Times New Roman" w:hAnsi="Times New Roman" w:cs="Times New Roman"/>
          <w:sz w:val="28"/>
          <w:szCs w:val="28"/>
        </w:rPr>
        <w:t xml:space="preserve">, ее использование при проведении </w:t>
      </w:r>
      <w:r w:rsidRPr="00614580">
        <w:rPr>
          <w:rFonts w:ascii="Times New Roman" w:hAnsi="Times New Roman" w:cs="Times New Roman"/>
          <w:sz w:val="28"/>
          <w:szCs w:val="28"/>
        </w:rPr>
        <w:t>«Due Diligence»</w:t>
      </w:r>
      <w:r>
        <w:rPr>
          <w:rFonts w:ascii="Times New Roman" w:hAnsi="Times New Roman" w:cs="Times New Roman"/>
          <w:sz w:val="28"/>
          <w:szCs w:val="28"/>
        </w:rPr>
        <w:t xml:space="preserve"> компании. Подготовка меморандума и отчета как финальный этап проведения процедуры </w:t>
      </w:r>
      <w:r w:rsidRPr="00614580">
        <w:rPr>
          <w:rFonts w:ascii="Times New Roman" w:hAnsi="Times New Roman" w:cs="Times New Roman"/>
          <w:sz w:val="28"/>
          <w:szCs w:val="28"/>
        </w:rPr>
        <w:t>«Due Diligence»</w:t>
      </w:r>
      <w:r>
        <w:rPr>
          <w:rFonts w:ascii="Times New Roman" w:hAnsi="Times New Roman" w:cs="Times New Roman"/>
          <w:sz w:val="28"/>
          <w:szCs w:val="28"/>
        </w:rPr>
        <w:t xml:space="preserve"> компании.</w:t>
      </w:r>
    </w:p>
    <w:p w14:paraId="2322F0F8" w14:textId="5900E32B" w:rsidR="00155CD7" w:rsidRDefault="00155CD7" w:rsidP="00ED5E57">
      <w:pPr>
        <w:shd w:val="clear" w:color="auto" w:fill="FFFFFF"/>
        <w:spacing w:after="0" w:line="360" w:lineRule="auto"/>
        <w:ind w:firstLine="709"/>
        <w:jc w:val="both"/>
        <w:rPr>
          <w:rFonts w:ascii="Times New Roman" w:hAnsi="Times New Roman" w:cs="Times New Roman"/>
          <w:sz w:val="28"/>
          <w:szCs w:val="28"/>
        </w:rPr>
      </w:pPr>
      <w:r w:rsidRPr="00614580">
        <w:rPr>
          <w:rFonts w:ascii="Times New Roman" w:hAnsi="Times New Roman" w:cs="Times New Roman"/>
          <w:sz w:val="28"/>
          <w:szCs w:val="28"/>
        </w:rPr>
        <w:t>Виды «Due Diligence»: операционный, юридический, маркетинговый, налоговый,</w:t>
      </w:r>
      <w:r>
        <w:rPr>
          <w:rFonts w:ascii="Times New Roman" w:hAnsi="Times New Roman" w:cs="Times New Roman"/>
          <w:sz w:val="28"/>
          <w:szCs w:val="28"/>
        </w:rPr>
        <w:t xml:space="preserve"> </w:t>
      </w:r>
      <w:r w:rsidRPr="00614580">
        <w:rPr>
          <w:rFonts w:ascii="Times New Roman" w:hAnsi="Times New Roman" w:cs="Times New Roman"/>
          <w:sz w:val="28"/>
          <w:szCs w:val="28"/>
        </w:rPr>
        <w:t>финансовый.</w:t>
      </w:r>
      <w:r>
        <w:rPr>
          <w:rFonts w:ascii="Times New Roman" w:hAnsi="Times New Roman" w:cs="Times New Roman"/>
          <w:sz w:val="28"/>
          <w:szCs w:val="28"/>
        </w:rPr>
        <w:t xml:space="preserve"> Основные отличия </w:t>
      </w:r>
      <w:r w:rsidRPr="00614580">
        <w:rPr>
          <w:rFonts w:ascii="Times New Roman" w:hAnsi="Times New Roman" w:cs="Times New Roman"/>
          <w:sz w:val="28"/>
          <w:szCs w:val="28"/>
        </w:rPr>
        <w:t>«Due Diligence»</w:t>
      </w:r>
      <w:r>
        <w:rPr>
          <w:rFonts w:ascii="Times New Roman" w:hAnsi="Times New Roman" w:cs="Times New Roman"/>
          <w:sz w:val="28"/>
          <w:szCs w:val="28"/>
        </w:rPr>
        <w:t xml:space="preserve"> от аудиторской проверки.</w:t>
      </w:r>
    </w:p>
    <w:p w14:paraId="3F7E1B46" w14:textId="34F256BA" w:rsidR="00065D5B" w:rsidRDefault="00155CD7" w:rsidP="00084F9B">
      <w:pPr>
        <w:widowControl w:val="0"/>
        <w:shd w:val="clear" w:color="auto" w:fill="FFFFFF"/>
        <w:spacing w:after="0" w:line="360" w:lineRule="auto"/>
        <w:ind w:firstLine="709"/>
        <w:jc w:val="both"/>
        <w:rPr>
          <w:rFonts w:ascii="Times New Roman" w:hAnsi="Times New Roman" w:cs="Times New Roman"/>
          <w:sz w:val="28"/>
          <w:szCs w:val="28"/>
        </w:rPr>
      </w:pPr>
      <w:r w:rsidRPr="00155CD7">
        <w:rPr>
          <w:rFonts w:ascii="Times New Roman" w:hAnsi="Times New Roman" w:cs="Times New Roman"/>
          <w:sz w:val="28"/>
          <w:szCs w:val="28"/>
        </w:rPr>
        <w:t>Три</w:t>
      </w:r>
      <w:r w:rsidRPr="00065D5B">
        <w:rPr>
          <w:rFonts w:ascii="Times New Roman" w:hAnsi="Times New Roman" w:cs="Times New Roman"/>
          <w:sz w:val="28"/>
          <w:szCs w:val="28"/>
        </w:rPr>
        <w:t xml:space="preserve"> </w:t>
      </w:r>
      <w:r w:rsidRPr="00155CD7">
        <w:rPr>
          <w:rFonts w:ascii="Times New Roman" w:hAnsi="Times New Roman" w:cs="Times New Roman"/>
          <w:sz w:val="28"/>
          <w:szCs w:val="28"/>
        </w:rPr>
        <w:t>этапа</w:t>
      </w:r>
      <w:r w:rsidRPr="00065D5B">
        <w:rPr>
          <w:rFonts w:ascii="Times New Roman" w:hAnsi="Times New Roman" w:cs="Times New Roman"/>
          <w:sz w:val="28"/>
          <w:szCs w:val="28"/>
        </w:rPr>
        <w:t xml:space="preserve"> </w:t>
      </w:r>
      <w:r w:rsidRPr="00155CD7">
        <w:rPr>
          <w:rFonts w:ascii="Times New Roman" w:hAnsi="Times New Roman" w:cs="Times New Roman"/>
          <w:sz w:val="28"/>
          <w:szCs w:val="28"/>
        </w:rPr>
        <w:t>проведения</w:t>
      </w:r>
      <w:r w:rsidRPr="00065D5B">
        <w:rPr>
          <w:rFonts w:ascii="Times New Roman" w:hAnsi="Times New Roman" w:cs="Times New Roman"/>
          <w:sz w:val="28"/>
          <w:szCs w:val="28"/>
        </w:rPr>
        <w:t xml:space="preserve"> «</w:t>
      </w:r>
      <w:r w:rsidRPr="00155CD7">
        <w:rPr>
          <w:rFonts w:ascii="Times New Roman" w:hAnsi="Times New Roman" w:cs="Times New Roman"/>
          <w:sz w:val="28"/>
          <w:szCs w:val="28"/>
          <w:lang w:val="en-US"/>
        </w:rPr>
        <w:t>Due</w:t>
      </w:r>
      <w:r w:rsidRPr="00065D5B">
        <w:rPr>
          <w:rFonts w:ascii="Times New Roman" w:hAnsi="Times New Roman" w:cs="Times New Roman"/>
          <w:sz w:val="28"/>
          <w:szCs w:val="28"/>
        </w:rPr>
        <w:t xml:space="preserve"> </w:t>
      </w:r>
      <w:r w:rsidRPr="00155CD7">
        <w:rPr>
          <w:rFonts w:ascii="Times New Roman" w:hAnsi="Times New Roman" w:cs="Times New Roman"/>
          <w:sz w:val="28"/>
          <w:szCs w:val="28"/>
          <w:lang w:val="en-US"/>
        </w:rPr>
        <w:t>Diligence</w:t>
      </w:r>
      <w:r w:rsidRPr="00065D5B">
        <w:rPr>
          <w:rFonts w:ascii="Times New Roman" w:hAnsi="Times New Roman" w:cs="Times New Roman"/>
          <w:sz w:val="28"/>
          <w:szCs w:val="28"/>
        </w:rPr>
        <w:t>» (</w:t>
      </w:r>
      <w:r w:rsidRPr="00155CD7">
        <w:rPr>
          <w:rFonts w:ascii="Times New Roman" w:hAnsi="Times New Roman" w:cs="Times New Roman"/>
          <w:sz w:val="28"/>
          <w:szCs w:val="28"/>
          <w:lang w:val="en-US"/>
        </w:rPr>
        <w:t>pre</w:t>
      </w:r>
      <w:r w:rsidRPr="00065D5B">
        <w:rPr>
          <w:rFonts w:ascii="Times New Roman" w:hAnsi="Times New Roman" w:cs="Times New Roman"/>
          <w:sz w:val="28"/>
          <w:szCs w:val="28"/>
        </w:rPr>
        <w:t xml:space="preserve"> </w:t>
      </w:r>
      <w:r w:rsidRPr="00155CD7">
        <w:rPr>
          <w:rFonts w:ascii="Times New Roman" w:hAnsi="Times New Roman" w:cs="Times New Roman"/>
          <w:sz w:val="28"/>
          <w:szCs w:val="28"/>
          <w:lang w:val="en-US"/>
        </w:rPr>
        <w:t>diligence</w:t>
      </w:r>
      <w:r w:rsidRPr="00065D5B">
        <w:rPr>
          <w:rFonts w:ascii="Times New Roman" w:hAnsi="Times New Roman" w:cs="Times New Roman"/>
          <w:sz w:val="28"/>
          <w:szCs w:val="28"/>
        </w:rPr>
        <w:t xml:space="preserve">, </w:t>
      </w:r>
      <w:r w:rsidRPr="00155CD7">
        <w:rPr>
          <w:rFonts w:ascii="Times New Roman" w:hAnsi="Times New Roman" w:cs="Times New Roman"/>
          <w:sz w:val="28"/>
          <w:szCs w:val="28"/>
          <w:lang w:val="en-US"/>
        </w:rPr>
        <w:t>diligence</w:t>
      </w:r>
      <w:r w:rsidRPr="00065D5B">
        <w:rPr>
          <w:rFonts w:ascii="Times New Roman" w:hAnsi="Times New Roman" w:cs="Times New Roman"/>
          <w:sz w:val="28"/>
          <w:szCs w:val="28"/>
        </w:rPr>
        <w:t xml:space="preserve">,  </w:t>
      </w:r>
      <w:r w:rsidRPr="00155CD7">
        <w:rPr>
          <w:rFonts w:ascii="Times New Roman" w:hAnsi="Times New Roman" w:cs="Times New Roman"/>
          <w:sz w:val="28"/>
          <w:szCs w:val="28"/>
          <w:lang w:val="en-US"/>
        </w:rPr>
        <w:t>post</w:t>
      </w:r>
      <w:r w:rsidRPr="00065D5B">
        <w:rPr>
          <w:rFonts w:ascii="Times New Roman" w:hAnsi="Times New Roman" w:cs="Times New Roman"/>
          <w:sz w:val="28"/>
          <w:szCs w:val="28"/>
        </w:rPr>
        <w:t xml:space="preserve"> </w:t>
      </w:r>
      <w:r w:rsidRPr="00155CD7">
        <w:rPr>
          <w:rFonts w:ascii="Times New Roman" w:hAnsi="Times New Roman" w:cs="Times New Roman"/>
          <w:sz w:val="28"/>
          <w:szCs w:val="28"/>
          <w:lang w:val="en-US"/>
        </w:rPr>
        <w:t>diligence</w:t>
      </w:r>
      <w:r w:rsidRPr="00065D5B">
        <w:rPr>
          <w:rFonts w:ascii="Times New Roman" w:hAnsi="Times New Roman" w:cs="Times New Roman"/>
          <w:sz w:val="28"/>
          <w:szCs w:val="28"/>
        </w:rPr>
        <w:t>)</w:t>
      </w:r>
      <w:r w:rsidRPr="00155CD7">
        <w:rPr>
          <w:rFonts w:ascii="Times New Roman" w:hAnsi="Times New Roman" w:cs="Times New Roman"/>
          <w:sz w:val="28"/>
          <w:szCs w:val="28"/>
        </w:rPr>
        <w:t>: основные процедуры и виды работ, осуществляемые</w:t>
      </w:r>
      <w:r w:rsidR="00065D5B" w:rsidRPr="00065D5B">
        <w:rPr>
          <w:rFonts w:ascii="Times New Roman" w:hAnsi="Times New Roman" w:cs="Times New Roman"/>
          <w:sz w:val="28"/>
          <w:szCs w:val="28"/>
        </w:rPr>
        <w:t xml:space="preserve"> </w:t>
      </w:r>
      <w:r w:rsidR="00065D5B">
        <w:rPr>
          <w:rFonts w:ascii="Times New Roman" w:hAnsi="Times New Roman" w:cs="Times New Roman"/>
          <w:sz w:val="28"/>
          <w:szCs w:val="28"/>
        </w:rPr>
        <w:t xml:space="preserve">на каждом </w:t>
      </w:r>
      <w:r w:rsidR="00065D5B">
        <w:rPr>
          <w:rFonts w:ascii="Times New Roman" w:hAnsi="Times New Roman" w:cs="Times New Roman"/>
          <w:sz w:val="28"/>
          <w:szCs w:val="28"/>
        </w:rPr>
        <w:lastRenderedPageBreak/>
        <w:t>этапе.</w:t>
      </w:r>
    </w:p>
    <w:p w14:paraId="0105F11D" w14:textId="1D5BEEDA" w:rsidR="00F65832" w:rsidRPr="00913287" w:rsidRDefault="00F65832" w:rsidP="00ED5E57">
      <w:pPr>
        <w:pStyle w:val="a3"/>
        <w:spacing w:before="0" w:beforeAutospacing="0" w:after="0" w:afterAutospacing="0" w:line="360" w:lineRule="auto"/>
        <w:ind w:firstLine="709"/>
        <w:jc w:val="both"/>
        <w:rPr>
          <w:b/>
          <w:sz w:val="28"/>
          <w:szCs w:val="28"/>
        </w:rPr>
      </w:pPr>
      <w:r w:rsidRPr="00913287">
        <w:rPr>
          <w:b/>
          <w:color w:val="000000"/>
          <w:sz w:val="28"/>
          <w:szCs w:val="28"/>
        </w:rPr>
        <w:t xml:space="preserve">Тема 2. </w:t>
      </w:r>
      <w:r w:rsidR="00065D5B">
        <w:rPr>
          <w:b/>
          <w:color w:val="000000"/>
          <w:sz w:val="28"/>
          <w:szCs w:val="28"/>
        </w:rPr>
        <w:t>Оценка риска при проведении</w:t>
      </w:r>
      <w:r w:rsidRPr="00913287">
        <w:rPr>
          <w:b/>
          <w:color w:val="000000"/>
          <w:sz w:val="28"/>
          <w:szCs w:val="28"/>
        </w:rPr>
        <w:t xml:space="preserve"> «Due Diligence»</w:t>
      </w:r>
    </w:p>
    <w:p w14:paraId="7816A4DD" w14:textId="77777777" w:rsidR="007A5129" w:rsidRPr="0024463A" w:rsidRDefault="007A5129" w:rsidP="00ED5E57">
      <w:pPr>
        <w:spacing w:after="0" w:line="360" w:lineRule="auto"/>
        <w:ind w:firstLine="709"/>
        <w:jc w:val="both"/>
        <w:rPr>
          <w:rFonts w:ascii="Times New Roman" w:hAnsi="Times New Roman" w:cs="Times New Roman"/>
          <w:sz w:val="28"/>
          <w:szCs w:val="28"/>
        </w:rPr>
      </w:pPr>
      <w:r w:rsidRPr="00F31FE0">
        <w:rPr>
          <w:rFonts w:ascii="Times New Roman" w:hAnsi="Times New Roman" w:cs="Times New Roman"/>
          <w:sz w:val="28"/>
          <w:szCs w:val="28"/>
        </w:rPr>
        <w:t>Оценка риска как цель</w:t>
      </w:r>
      <w:r>
        <w:rPr>
          <w:rFonts w:ascii="Times New Roman" w:hAnsi="Times New Roman" w:cs="Times New Roman"/>
          <w:sz w:val="28"/>
          <w:szCs w:val="28"/>
        </w:rPr>
        <w:t xml:space="preserve"> проведения </w:t>
      </w:r>
      <w:r w:rsidRPr="00614580">
        <w:rPr>
          <w:rFonts w:ascii="Times New Roman" w:hAnsi="Times New Roman" w:cs="Times New Roman"/>
          <w:sz w:val="28"/>
          <w:szCs w:val="28"/>
        </w:rPr>
        <w:t>«Due Diligence»</w:t>
      </w:r>
      <w:r>
        <w:rPr>
          <w:rFonts w:ascii="Times New Roman" w:hAnsi="Times New Roman" w:cs="Times New Roman"/>
          <w:sz w:val="28"/>
          <w:szCs w:val="28"/>
        </w:rPr>
        <w:t xml:space="preserve"> для определения </w:t>
      </w:r>
      <w:r w:rsidRPr="00F31FE0">
        <w:rPr>
          <w:rFonts w:ascii="Times New Roman" w:hAnsi="Times New Roman" w:cs="Times New Roman"/>
          <w:sz w:val="28"/>
          <w:szCs w:val="28"/>
        </w:rPr>
        <w:t>«</w:t>
      </w:r>
      <w:r w:rsidRPr="0024463A">
        <w:rPr>
          <w:rFonts w:ascii="Times New Roman" w:hAnsi="Times New Roman" w:cs="Times New Roman"/>
          <w:sz w:val="28"/>
          <w:szCs w:val="28"/>
        </w:rPr>
        <w:t>справедливой» цены компании</w:t>
      </w:r>
      <w:r>
        <w:rPr>
          <w:rFonts w:ascii="Times New Roman" w:hAnsi="Times New Roman" w:cs="Times New Roman"/>
          <w:sz w:val="28"/>
          <w:szCs w:val="28"/>
        </w:rPr>
        <w:t xml:space="preserve">, цены сделки </w:t>
      </w:r>
      <w:r>
        <w:rPr>
          <w:rFonts w:ascii="Times New Roman" w:hAnsi="Times New Roman" w:cs="Times New Roman"/>
          <w:sz w:val="28"/>
          <w:szCs w:val="28"/>
          <w:lang w:val="en-US"/>
        </w:rPr>
        <w:t>M</w:t>
      </w:r>
      <w:r w:rsidRPr="0024463A">
        <w:rPr>
          <w:rFonts w:ascii="Times New Roman" w:hAnsi="Times New Roman" w:cs="Times New Roman"/>
          <w:sz w:val="28"/>
          <w:szCs w:val="28"/>
        </w:rPr>
        <w:t>&amp;</w:t>
      </w:r>
      <w:r>
        <w:rPr>
          <w:rFonts w:ascii="Times New Roman" w:hAnsi="Times New Roman" w:cs="Times New Roman"/>
          <w:sz w:val="28"/>
          <w:szCs w:val="28"/>
        </w:rPr>
        <w:t xml:space="preserve">А, учета интересов стейкхолдеров при реализации различных сделок с активами компании и т.д. Понятие риска.  </w:t>
      </w:r>
      <w:r w:rsidRPr="0024463A">
        <w:rPr>
          <w:rFonts w:ascii="Times New Roman" w:hAnsi="Times New Roman" w:cs="Times New Roman"/>
          <w:sz w:val="28"/>
          <w:szCs w:val="28"/>
        </w:rPr>
        <w:t xml:space="preserve">Классификация рисков. </w:t>
      </w:r>
      <w:r>
        <w:rPr>
          <w:rFonts w:ascii="Times New Roman" w:hAnsi="Times New Roman"/>
          <w:sz w:val="28"/>
          <w:szCs w:val="28"/>
        </w:rPr>
        <w:t>Основные м</w:t>
      </w:r>
      <w:r w:rsidRPr="003931AD">
        <w:rPr>
          <w:rFonts w:ascii="Times New Roman" w:hAnsi="Times New Roman"/>
          <w:sz w:val="28"/>
          <w:szCs w:val="28"/>
        </w:rPr>
        <w:t>етоды оценки рисков</w:t>
      </w:r>
      <w:r>
        <w:rPr>
          <w:rFonts w:ascii="Times New Roman" w:hAnsi="Times New Roman"/>
          <w:sz w:val="28"/>
          <w:szCs w:val="28"/>
        </w:rPr>
        <w:t xml:space="preserve">, </w:t>
      </w:r>
      <w:r w:rsidRPr="003931AD">
        <w:rPr>
          <w:rFonts w:ascii="Times New Roman" w:hAnsi="Times New Roman"/>
          <w:sz w:val="28"/>
          <w:szCs w:val="28"/>
        </w:rPr>
        <w:t>их достоинства и недостатки</w:t>
      </w:r>
      <w:r w:rsidRPr="0024463A">
        <w:rPr>
          <w:rFonts w:ascii="Times New Roman" w:hAnsi="Times New Roman" w:cs="Times New Roman"/>
          <w:sz w:val="28"/>
          <w:szCs w:val="28"/>
        </w:rPr>
        <w:t>. Основные риски, относящиеся к операционной, инвестиционной и финансовой деятельности компании</w:t>
      </w:r>
      <w:r>
        <w:rPr>
          <w:rFonts w:ascii="Times New Roman" w:hAnsi="Times New Roman" w:cs="Times New Roman"/>
          <w:sz w:val="28"/>
          <w:szCs w:val="28"/>
        </w:rPr>
        <w:t xml:space="preserve">, в зависимости от отраслевой специфики компании. </w:t>
      </w:r>
      <w:r w:rsidRPr="0024463A">
        <w:rPr>
          <w:rFonts w:ascii="Times New Roman" w:hAnsi="Times New Roman" w:cs="Times New Roman"/>
          <w:sz w:val="28"/>
          <w:szCs w:val="28"/>
        </w:rPr>
        <w:t>Особенности выявления, оценки и управления рисками при проведении «Due Diligence</w:t>
      </w:r>
      <w:r w:rsidRPr="00614580">
        <w:rPr>
          <w:rFonts w:ascii="Times New Roman" w:hAnsi="Times New Roman" w:cs="Times New Roman"/>
          <w:sz w:val="28"/>
          <w:szCs w:val="28"/>
        </w:rPr>
        <w:t>»</w:t>
      </w:r>
      <w:r>
        <w:rPr>
          <w:rFonts w:ascii="Times New Roman" w:hAnsi="Times New Roman" w:cs="Times New Roman"/>
          <w:sz w:val="28"/>
          <w:szCs w:val="28"/>
        </w:rPr>
        <w:t>.</w:t>
      </w:r>
    </w:p>
    <w:p w14:paraId="17BFA78D" w14:textId="77777777" w:rsidR="007A5129" w:rsidRPr="00913287" w:rsidRDefault="007A5129" w:rsidP="00ED5E57">
      <w:pPr>
        <w:spacing w:after="0" w:line="360" w:lineRule="auto"/>
        <w:ind w:firstLine="709"/>
        <w:jc w:val="both"/>
        <w:rPr>
          <w:b/>
          <w:sz w:val="28"/>
          <w:szCs w:val="28"/>
        </w:rPr>
      </w:pPr>
      <w:r>
        <w:rPr>
          <w:rFonts w:ascii="Times New Roman" w:hAnsi="Times New Roman"/>
          <w:sz w:val="28"/>
          <w:szCs w:val="28"/>
        </w:rPr>
        <w:t xml:space="preserve">Выявление несущественных, существенных и критических рисков на каждом этапе осуществления процедуры </w:t>
      </w:r>
      <w:r w:rsidRPr="00614580">
        <w:rPr>
          <w:rFonts w:ascii="Times New Roman" w:hAnsi="Times New Roman" w:cs="Times New Roman"/>
          <w:sz w:val="28"/>
          <w:szCs w:val="28"/>
        </w:rPr>
        <w:t>«Due Diligence»</w:t>
      </w:r>
      <w:r>
        <w:rPr>
          <w:rFonts w:ascii="Times New Roman" w:hAnsi="Times New Roman" w:cs="Times New Roman"/>
          <w:sz w:val="28"/>
          <w:szCs w:val="28"/>
        </w:rPr>
        <w:t xml:space="preserve">. Подготовка заключения о рисках компании и возможностях их минимизации. </w:t>
      </w:r>
    </w:p>
    <w:p w14:paraId="2E8B8A0A" w14:textId="77777777" w:rsidR="007A5129" w:rsidRDefault="007A5129" w:rsidP="00ED5E57">
      <w:pPr>
        <w:pStyle w:val="a3"/>
        <w:spacing w:before="0" w:beforeAutospacing="0" w:after="0" w:afterAutospacing="0" w:line="360" w:lineRule="auto"/>
        <w:ind w:firstLine="709"/>
        <w:jc w:val="both"/>
        <w:rPr>
          <w:b/>
          <w:color w:val="000000"/>
          <w:sz w:val="28"/>
          <w:szCs w:val="28"/>
        </w:rPr>
      </w:pPr>
      <w:r w:rsidRPr="0035499D">
        <w:rPr>
          <w:b/>
          <w:color w:val="000000"/>
          <w:sz w:val="28"/>
          <w:szCs w:val="28"/>
        </w:rPr>
        <w:t>Тема 3.</w:t>
      </w:r>
      <w:r>
        <w:rPr>
          <w:b/>
          <w:color w:val="000000"/>
          <w:sz w:val="28"/>
          <w:szCs w:val="28"/>
        </w:rPr>
        <w:t xml:space="preserve"> Проведение операционного, юридического, маркетингового </w:t>
      </w:r>
      <w:r w:rsidRPr="0035499D">
        <w:rPr>
          <w:b/>
          <w:color w:val="000000"/>
          <w:sz w:val="28"/>
          <w:szCs w:val="28"/>
        </w:rPr>
        <w:t xml:space="preserve">«Due Diligence» </w:t>
      </w:r>
    </w:p>
    <w:p w14:paraId="3A3B75DA" w14:textId="77777777" w:rsidR="007A5129" w:rsidRDefault="007A5129" w:rsidP="00ED5E57">
      <w:pPr>
        <w:pStyle w:val="a3"/>
        <w:spacing w:before="0" w:beforeAutospacing="0" w:after="0" w:afterAutospacing="0" w:line="360" w:lineRule="auto"/>
        <w:ind w:firstLine="709"/>
        <w:jc w:val="both"/>
        <w:rPr>
          <w:sz w:val="28"/>
          <w:szCs w:val="28"/>
        </w:rPr>
      </w:pPr>
      <w:r>
        <w:rPr>
          <w:sz w:val="28"/>
          <w:szCs w:val="28"/>
        </w:rPr>
        <w:t>Цель проведения</w:t>
      </w:r>
      <w:r w:rsidRPr="005357B8">
        <w:rPr>
          <w:sz w:val="28"/>
          <w:szCs w:val="28"/>
        </w:rPr>
        <w:t xml:space="preserve"> </w:t>
      </w:r>
      <w:r>
        <w:rPr>
          <w:sz w:val="28"/>
          <w:szCs w:val="28"/>
        </w:rPr>
        <w:t>о</w:t>
      </w:r>
      <w:r w:rsidRPr="005357B8">
        <w:rPr>
          <w:sz w:val="28"/>
          <w:szCs w:val="28"/>
        </w:rPr>
        <w:t>перационн</w:t>
      </w:r>
      <w:r>
        <w:rPr>
          <w:sz w:val="28"/>
          <w:szCs w:val="28"/>
        </w:rPr>
        <w:t>ого</w:t>
      </w:r>
      <w:r w:rsidRPr="005357B8">
        <w:rPr>
          <w:sz w:val="28"/>
          <w:szCs w:val="28"/>
        </w:rPr>
        <w:t xml:space="preserve"> </w:t>
      </w:r>
      <w:r w:rsidRPr="00614580">
        <w:rPr>
          <w:sz w:val="28"/>
          <w:szCs w:val="28"/>
        </w:rPr>
        <w:t>«Due Diligence»</w:t>
      </w:r>
      <w:r>
        <w:rPr>
          <w:sz w:val="28"/>
          <w:szCs w:val="28"/>
        </w:rPr>
        <w:t xml:space="preserve"> - </w:t>
      </w:r>
      <w:r w:rsidRPr="005357B8">
        <w:rPr>
          <w:sz w:val="28"/>
          <w:szCs w:val="28"/>
        </w:rPr>
        <w:t>описание эффективности операционной (организационно-управленческой) деятельности, потенциала развития</w:t>
      </w:r>
      <w:r>
        <w:rPr>
          <w:sz w:val="28"/>
          <w:szCs w:val="28"/>
        </w:rPr>
        <w:t>. О</w:t>
      </w:r>
      <w:r w:rsidRPr="0024463A">
        <w:rPr>
          <w:sz w:val="28"/>
          <w:szCs w:val="28"/>
        </w:rPr>
        <w:t>перационные риск</w:t>
      </w:r>
      <w:r>
        <w:rPr>
          <w:sz w:val="28"/>
          <w:szCs w:val="28"/>
        </w:rPr>
        <w:t>и</w:t>
      </w:r>
      <w:r w:rsidRPr="005357B8">
        <w:rPr>
          <w:sz w:val="28"/>
          <w:szCs w:val="28"/>
        </w:rPr>
        <w:t xml:space="preserve"> и рекомендаци</w:t>
      </w:r>
      <w:r>
        <w:rPr>
          <w:sz w:val="28"/>
          <w:szCs w:val="28"/>
        </w:rPr>
        <w:t>и</w:t>
      </w:r>
      <w:r w:rsidRPr="005357B8">
        <w:rPr>
          <w:sz w:val="28"/>
          <w:szCs w:val="28"/>
        </w:rPr>
        <w:t xml:space="preserve"> по их минимизации</w:t>
      </w:r>
      <w:r>
        <w:rPr>
          <w:sz w:val="28"/>
          <w:szCs w:val="28"/>
        </w:rPr>
        <w:t xml:space="preserve">.  </w:t>
      </w:r>
      <w:r>
        <w:rPr>
          <w:sz w:val="28"/>
          <w:szCs w:val="28"/>
          <w:lang w:val="en-US"/>
        </w:rPr>
        <w:t>SWOT</w:t>
      </w:r>
      <w:r>
        <w:rPr>
          <w:sz w:val="28"/>
          <w:szCs w:val="28"/>
        </w:rPr>
        <w:t xml:space="preserve"> -анализ компании. Основные источники информации. </w:t>
      </w:r>
    </w:p>
    <w:p w14:paraId="16250C55" w14:textId="77777777" w:rsidR="007A5129" w:rsidRPr="0024463A" w:rsidRDefault="007A5129" w:rsidP="00ED5E57">
      <w:pPr>
        <w:pStyle w:val="a3"/>
        <w:spacing w:before="0" w:beforeAutospacing="0" w:after="0" w:afterAutospacing="0" w:line="360" w:lineRule="auto"/>
        <w:ind w:firstLine="709"/>
        <w:jc w:val="both"/>
        <w:rPr>
          <w:sz w:val="28"/>
          <w:szCs w:val="28"/>
        </w:rPr>
      </w:pPr>
      <w:r>
        <w:rPr>
          <w:sz w:val="28"/>
          <w:szCs w:val="28"/>
        </w:rPr>
        <w:t xml:space="preserve">Содержание маркетингового </w:t>
      </w:r>
      <w:r w:rsidRPr="00614580">
        <w:rPr>
          <w:sz w:val="28"/>
          <w:szCs w:val="28"/>
        </w:rPr>
        <w:t>«Due Diligence»</w:t>
      </w:r>
      <w:r>
        <w:rPr>
          <w:sz w:val="28"/>
          <w:szCs w:val="28"/>
        </w:rPr>
        <w:t>. Маркетинговая стратегия компании.</w:t>
      </w:r>
      <w:r w:rsidRPr="005216A7">
        <w:rPr>
          <w:sz w:val="28"/>
          <w:szCs w:val="28"/>
        </w:rPr>
        <w:t xml:space="preserve"> Исследование состояния рынка и внешней среды. Анализ конкурентного окружения. Ситуационный анализ деятельности компании. Маркетинговые затраты. Анализ стратегии продаж и ценообразования.</w:t>
      </w:r>
      <w:r>
        <w:rPr>
          <w:sz w:val="28"/>
          <w:szCs w:val="28"/>
        </w:rPr>
        <w:t xml:space="preserve"> </w:t>
      </w:r>
      <w:r w:rsidRPr="0024463A">
        <w:rPr>
          <w:sz w:val="28"/>
          <w:szCs w:val="28"/>
        </w:rPr>
        <w:t>Основные маркетинговые риски и рекомендации по их снижению.</w:t>
      </w:r>
    </w:p>
    <w:p w14:paraId="2656CE14" w14:textId="77777777" w:rsidR="007A5129" w:rsidRDefault="007A5129" w:rsidP="00ED5E57">
      <w:pPr>
        <w:pStyle w:val="a3"/>
        <w:spacing w:before="0" w:beforeAutospacing="0" w:after="0" w:afterAutospacing="0" w:line="360" w:lineRule="auto"/>
        <w:ind w:firstLine="709"/>
        <w:jc w:val="both"/>
        <w:rPr>
          <w:sz w:val="28"/>
          <w:szCs w:val="28"/>
        </w:rPr>
      </w:pPr>
      <w:r>
        <w:rPr>
          <w:sz w:val="28"/>
          <w:szCs w:val="28"/>
        </w:rPr>
        <w:t xml:space="preserve">Цели и задачи проведения юридического </w:t>
      </w:r>
      <w:r w:rsidRPr="00614580">
        <w:rPr>
          <w:sz w:val="28"/>
          <w:szCs w:val="28"/>
        </w:rPr>
        <w:t>«Due Diligence»</w:t>
      </w:r>
      <w:r>
        <w:rPr>
          <w:sz w:val="28"/>
          <w:szCs w:val="28"/>
        </w:rPr>
        <w:t xml:space="preserve">. Основные базы и источники информации для проверки законности деятельности компании. Анализ корпоративной структуры, акционеров и органов управления компанией. </w:t>
      </w:r>
      <w:r w:rsidRPr="009302AC">
        <w:rPr>
          <w:sz w:val="28"/>
          <w:szCs w:val="28"/>
        </w:rPr>
        <w:t>Понятие «должной осмотрительности» при выборе контрагента. Анализ трудовых отношений и охраны труда.</w:t>
      </w:r>
      <w:r>
        <w:rPr>
          <w:sz w:val="28"/>
          <w:szCs w:val="28"/>
        </w:rPr>
        <w:t xml:space="preserve"> </w:t>
      </w:r>
      <w:r w:rsidRPr="0024463A">
        <w:rPr>
          <w:sz w:val="28"/>
          <w:szCs w:val="28"/>
        </w:rPr>
        <w:t>Основные риски, выявляемые при проведении юридического «Due Diligence</w:t>
      </w:r>
      <w:r w:rsidRPr="00614580">
        <w:rPr>
          <w:sz w:val="28"/>
          <w:szCs w:val="28"/>
        </w:rPr>
        <w:t>»</w:t>
      </w:r>
      <w:r>
        <w:rPr>
          <w:sz w:val="28"/>
          <w:szCs w:val="28"/>
        </w:rPr>
        <w:t xml:space="preserve"> и их минимизация.</w:t>
      </w:r>
    </w:p>
    <w:p w14:paraId="6B2CADC1" w14:textId="77777777" w:rsidR="007A5129" w:rsidRPr="0035499D" w:rsidRDefault="007A5129" w:rsidP="00ED5E57">
      <w:pPr>
        <w:pStyle w:val="a3"/>
        <w:spacing w:before="0" w:beforeAutospacing="0" w:after="0" w:afterAutospacing="0" w:line="360" w:lineRule="auto"/>
        <w:ind w:firstLine="709"/>
        <w:jc w:val="both"/>
        <w:rPr>
          <w:b/>
          <w:color w:val="000000"/>
          <w:sz w:val="28"/>
          <w:szCs w:val="28"/>
        </w:rPr>
      </w:pPr>
      <w:r w:rsidRPr="0035499D">
        <w:rPr>
          <w:b/>
          <w:color w:val="000000"/>
          <w:sz w:val="28"/>
          <w:szCs w:val="28"/>
        </w:rPr>
        <w:lastRenderedPageBreak/>
        <w:t xml:space="preserve">Тема </w:t>
      </w:r>
      <w:r>
        <w:rPr>
          <w:b/>
          <w:color w:val="000000"/>
          <w:sz w:val="28"/>
          <w:szCs w:val="28"/>
        </w:rPr>
        <w:t>4</w:t>
      </w:r>
      <w:r w:rsidRPr="0035499D">
        <w:rPr>
          <w:b/>
          <w:color w:val="000000"/>
          <w:sz w:val="28"/>
          <w:szCs w:val="28"/>
        </w:rPr>
        <w:t>.</w:t>
      </w:r>
      <w:r>
        <w:rPr>
          <w:b/>
          <w:color w:val="000000"/>
          <w:sz w:val="28"/>
          <w:szCs w:val="28"/>
        </w:rPr>
        <w:t xml:space="preserve"> Проведение финансового и налогового </w:t>
      </w:r>
      <w:r w:rsidRPr="0035499D">
        <w:rPr>
          <w:b/>
          <w:color w:val="000000"/>
          <w:sz w:val="28"/>
          <w:szCs w:val="28"/>
        </w:rPr>
        <w:t xml:space="preserve">«Due Diligence» </w:t>
      </w:r>
    </w:p>
    <w:p w14:paraId="2C12B2CF" w14:textId="77777777" w:rsidR="007A5129" w:rsidRPr="00E84877" w:rsidRDefault="007A5129" w:rsidP="00ED5E57">
      <w:pPr>
        <w:widowControl w:val="0"/>
        <w:spacing w:after="0" w:line="360" w:lineRule="auto"/>
        <w:ind w:firstLine="709"/>
        <w:jc w:val="both"/>
        <w:rPr>
          <w:rFonts w:ascii="Times New Roman" w:eastAsia="Times New Roman" w:hAnsi="Times New Roman" w:cs="Times New Roman"/>
          <w:sz w:val="28"/>
          <w:szCs w:val="28"/>
          <w:lang w:eastAsia="ru-RU"/>
        </w:rPr>
      </w:pPr>
      <w:r w:rsidRPr="00E84877">
        <w:rPr>
          <w:rFonts w:ascii="Times New Roman" w:eastAsia="Times New Roman" w:hAnsi="Times New Roman" w:cs="Times New Roman"/>
          <w:sz w:val="28"/>
          <w:szCs w:val="28"/>
          <w:lang w:eastAsia="ru-RU"/>
        </w:rPr>
        <w:t xml:space="preserve">Основные цели и задачи проведения финансового «Due Diligence». Анализ основных процедур финансового контроля, используемых стандартов бухгалтерского и управленческого учета. </w:t>
      </w:r>
      <w:r w:rsidRPr="009302AC">
        <w:rPr>
          <w:rFonts w:ascii="Times New Roman" w:eastAsia="Times New Roman" w:hAnsi="Times New Roman" w:cs="Times New Roman"/>
          <w:sz w:val="28"/>
          <w:szCs w:val="28"/>
          <w:lang w:eastAsia="ru-RU"/>
        </w:rPr>
        <w:t>Анализ деятельности компании  (динамика и структура выручки и расходов, анализ финансового результата)</w:t>
      </w:r>
      <w:r w:rsidRPr="00E84877">
        <w:rPr>
          <w:rFonts w:ascii="Times New Roman" w:eastAsia="Times New Roman" w:hAnsi="Times New Roman" w:cs="Times New Roman"/>
          <w:sz w:val="28"/>
          <w:szCs w:val="28"/>
          <w:lang w:eastAsia="ru-RU"/>
        </w:rPr>
        <w:t>. Сравнительный а</w:t>
      </w:r>
      <w:r w:rsidRPr="009302AC">
        <w:rPr>
          <w:rFonts w:ascii="Times New Roman" w:eastAsia="Times New Roman" w:hAnsi="Times New Roman" w:cs="Times New Roman"/>
          <w:sz w:val="28"/>
          <w:szCs w:val="28"/>
          <w:lang w:eastAsia="ru-RU"/>
        </w:rPr>
        <w:t>нализ основных показателей деятельности компании</w:t>
      </w:r>
      <w:r w:rsidRPr="00E84877">
        <w:rPr>
          <w:rFonts w:ascii="Times New Roman" w:eastAsia="Times New Roman" w:hAnsi="Times New Roman" w:cs="Times New Roman"/>
          <w:sz w:val="28"/>
          <w:szCs w:val="28"/>
          <w:lang w:eastAsia="ru-RU"/>
        </w:rPr>
        <w:t xml:space="preserve"> (</w:t>
      </w:r>
      <w:r w:rsidRPr="009302AC">
        <w:rPr>
          <w:rFonts w:ascii="Times New Roman" w:eastAsia="Times New Roman" w:hAnsi="Times New Roman" w:cs="Times New Roman"/>
          <w:sz w:val="28"/>
          <w:szCs w:val="28"/>
          <w:lang w:eastAsia="ru-RU"/>
        </w:rPr>
        <w:t xml:space="preserve"> </w:t>
      </w:r>
      <w:r w:rsidRPr="00E84877">
        <w:rPr>
          <w:rFonts w:ascii="Times New Roman" w:eastAsia="Times New Roman" w:hAnsi="Times New Roman" w:cs="Times New Roman"/>
          <w:sz w:val="28"/>
          <w:szCs w:val="28"/>
          <w:lang w:eastAsia="ru-RU"/>
        </w:rPr>
        <w:t>ROA, ROE, ROI, RONA, EPS, оборачиваемость оборотных активов, фондоотдача, Долг/EBITDA, структура капитала, финансовый леверидж) со среднеотраслевыми и компаниями-конкурентами</w:t>
      </w:r>
      <w:r>
        <w:rPr>
          <w:rFonts w:ascii="Times New Roman" w:eastAsia="Times New Roman" w:hAnsi="Times New Roman" w:cs="Times New Roman"/>
          <w:sz w:val="28"/>
          <w:szCs w:val="28"/>
          <w:lang w:eastAsia="ru-RU"/>
        </w:rPr>
        <w:t>.</w:t>
      </w:r>
      <w:r w:rsidRPr="00E84877">
        <w:rPr>
          <w:rFonts w:ascii="Times New Roman" w:eastAsia="Times New Roman" w:hAnsi="Times New Roman" w:cs="Times New Roman"/>
          <w:sz w:val="28"/>
          <w:szCs w:val="28"/>
          <w:lang w:eastAsia="ru-RU"/>
        </w:rPr>
        <w:t xml:space="preserve"> </w:t>
      </w:r>
    </w:p>
    <w:p w14:paraId="6462860A" w14:textId="77777777" w:rsidR="007A5129" w:rsidRDefault="007A5129" w:rsidP="00ED5E57">
      <w:pPr>
        <w:widowControl w:val="0"/>
        <w:spacing w:after="0" w:line="360" w:lineRule="auto"/>
        <w:ind w:firstLine="709"/>
        <w:jc w:val="both"/>
        <w:rPr>
          <w:rFonts w:ascii="Times New Roman" w:eastAsia="Times New Roman" w:hAnsi="Times New Roman" w:cs="Times New Roman"/>
          <w:sz w:val="28"/>
          <w:szCs w:val="28"/>
          <w:lang w:eastAsia="ru-RU"/>
        </w:rPr>
      </w:pPr>
      <w:r w:rsidRPr="00E84877">
        <w:rPr>
          <w:rFonts w:ascii="Times New Roman" w:eastAsia="Times New Roman" w:hAnsi="Times New Roman" w:cs="Times New Roman"/>
          <w:sz w:val="28"/>
          <w:szCs w:val="28"/>
          <w:lang w:eastAsia="ru-RU"/>
        </w:rPr>
        <w:t>Расчет стоимости компании, активов с использованием методов доходного и затратного подходов.</w:t>
      </w:r>
      <w:r>
        <w:rPr>
          <w:rFonts w:ascii="Times New Roman" w:eastAsia="Times New Roman" w:hAnsi="Times New Roman" w:cs="Times New Roman"/>
          <w:sz w:val="28"/>
          <w:szCs w:val="28"/>
          <w:lang w:eastAsia="ru-RU"/>
        </w:rPr>
        <w:t xml:space="preserve"> </w:t>
      </w:r>
      <w:r w:rsidRPr="00AF7DC4">
        <w:rPr>
          <w:rFonts w:ascii="Times New Roman" w:eastAsia="Times New Roman" w:hAnsi="Times New Roman" w:cs="Times New Roman"/>
          <w:sz w:val="28"/>
          <w:szCs w:val="28"/>
          <w:lang w:eastAsia="ru-RU"/>
        </w:rPr>
        <w:t>Анализ кредитного и финансового рисков</w:t>
      </w:r>
      <w:r>
        <w:rPr>
          <w:rFonts w:ascii="Times New Roman" w:eastAsia="Times New Roman" w:hAnsi="Times New Roman" w:cs="Times New Roman"/>
          <w:sz w:val="28"/>
          <w:szCs w:val="28"/>
          <w:lang w:eastAsia="ru-RU"/>
        </w:rPr>
        <w:t>.</w:t>
      </w:r>
    </w:p>
    <w:p w14:paraId="32BD1B7B" w14:textId="77777777" w:rsidR="007A5129" w:rsidRDefault="007A5129" w:rsidP="00ED5E57">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Ситуации, при которых необходимо проводить налоговый </w:t>
      </w:r>
      <w:r w:rsidRPr="00E84877">
        <w:rPr>
          <w:rFonts w:ascii="Times New Roman" w:eastAsia="Times New Roman" w:hAnsi="Times New Roman" w:cs="Times New Roman"/>
          <w:sz w:val="28"/>
          <w:szCs w:val="28"/>
          <w:lang w:eastAsia="ru-RU"/>
        </w:rPr>
        <w:t>«Due Diligence».</w:t>
      </w:r>
      <w:r>
        <w:rPr>
          <w:rFonts w:ascii="Times New Roman" w:eastAsia="Times New Roman" w:hAnsi="Times New Roman" w:cs="Times New Roman"/>
          <w:sz w:val="28"/>
          <w:szCs w:val="28"/>
          <w:lang w:eastAsia="ru-RU"/>
        </w:rPr>
        <w:t xml:space="preserve"> Содержание налогового </w:t>
      </w:r>
      <w:r w:rsidRPr="00E84877">
        <w:rPr>
          <w:rFonts w:ascii="Times New Roman" w:eastAsia="Times New Roman" w:hAnsi="Times New Roman" w:cs="Times New Roman"/>
          <w:sz w:val="28"/>
          <w:szCs w:val="28"/>
          <w:lang w:eastAsia="ru-RU"/>
        </w:rPr>
        <w:t>«Due Diligence».</w:t>
      </w:r>
      <w:r>
        <w:rPr>
          <w:rFonts w:ascii="Times New Roman" w:eastAsia="Times New Roman" w:hAnsi="Times New Roman" w:cs="Times New Roman"/>
          <w:sz w:val="28"/>
          <w:szCs w:val="28"/>
          <w:lang w:eastAsia="ru-RU"/>
        </w:rPr>
        <w:t xml:space="preserve"> </w:t>
      </w:r>
      <w:r w:rsidRPr="001D2C9B">
        <w:rPr>
          <w:rFonts w:ascii="Times New Roman" w:eastAsia="Times New Roman" w:hAnsi="Times New Roman" w:cs="Times New Roman"/>
          <w:sz w:val="28"/>
          <w:szCs w:val="28"/>
          <w:lang w:eastAsia="ru-RU"/>
        </w:rPr>
        <w:t xml:space="preserve">Потенциальные области налоговых рисков. Основные вопросы, рассматриваемые налоговыми органами при анализе сделок с активами компании. Критерии самостоятельной оценки рисков налогоплательщиками. </w:t>
      </w:r>
      <w:r w:rsidRPr="00AF7DC4">
        <w:rPr>
          <w:rFonts w:ascii="Times New Roman" w:eastAsia="Times New Roman" w:hAnsi="Times New Roman" w:cs="Times New Roman"/>
          <w:sz w:val="28"/>
          <w:szCs w:val="28"/>
          <w:lang w:eastAsia="ru-RU"/>
        </w:rPr>
        <w:t>Налоговые риски</w:t>
      </w:r>
      <w:r w:rsidRPr="001D2C9B">
        <w:rPr>
          <w:rFonts w:ascii="Times New Roman" w:eastAsia="Times New Roman" w:hAnsi="Times New Roman" w:cs="Times New Roman"/>
          <w:sz w:val="28"/>
          <w:szCs w:val="28"/>
          <w:lang w:eastAsia="ru-RU"/>
        </w:rPr>
        <w:t xml:space="preserve"> по НДФЛ, НДС, по налогу на прибыль организаций (предприятий).</w:t>
      </w:r>
    </w:p>
    <w:p w14:paraId="34019D56" w14:textId="7BBF1B22" w:rsidR="00F719A7" w:rsidRDefault="00F719A7" w:rsidP="00ED5E57">
      <w:pPr>
        <w:pStyle w:val="1"/>
        <w:spacing w:before="0" w:beforeAutospacing="0" w:after="0" w:afterAutospacing="0" w:line="360" w:lineRule="auto"/>
        <w:ind w:firstLine="709"/>
        <w:jc w:val="both"/>
        <w:rPr>
          <w:sz w:val="28"/>
          <w:szCs w:val="28"/>
        </w:rPr>
      </w:pPr>
      <w:bookmarkStart w:id="10" w:name="_Toc131426868"/>
      <w:r w:rsidRPr="00145CCB">
        <w:rPr>
          <w:sz w:val="28"/>
          <w:szCs w:val="28"/>
        </w:rPr>
        <w:t>5.2. Учебно-тематический план</w:t>
      </w:r>
      <w:bookmarkEnd w:id="10"/>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
        <w:gridCol w:w="2667"/>
        <w:gridCol w:w="880"/>
        <w:gridCol w:w="697"/>
        <w:gridCol w:w="747"/>
        <w:gridCol w:w="1078"/>
        <w:gridCol w:w="1279"/>
        <w:gridCol w:w="2266"/>
      </w:tblGrid>
      <w:tr w:rsidR="00AB08B3" w:rsidRPr="00D77561" w14:paraId="416082CE" w14:textId="77777777" w:rsidTr="00084F9B">
        <w:tc>
          <w:tcPr>
            <w:tcW w:w="451" w:type="dxa"/>
            <w:vMerge w:val="restart"/>
            <w:shd w:val="clear" w:color="auto" w:fill="auto"/>
            <w:vAlign w:val="center"/>
          </w:tcPr>
          <w:p w14:paraId="7C40E45C" w14:textId="77777777" w:rsidR="00AB08B3" w:rsidRPr="00D77561" w:rsidRDefault="00AB08B3" w:rsidP="0024751F">
            <w:pPr>
              <w:spacing w:after="0" w:line="240" w:lineRule="auto"/>
              <w:jc w:val="center"/>
              <w:rPr>
                <w:rFonts w:ascii="Times New Roman" w:hAnsi="Times New Roman" w:cs="Times New Roman"/>
                <w:b/>
                <w:sz w:val="24"/>
                <w:szCs w:val="24"/>
              </w:rPr>
            </w:pPr>
            <w:r w:rsidRPr="00D77561">
              <w:rPr>
                <w:rFonts w:ascii="Times New Roman" w:hAnsi="Times New Roman" w:cs="Times New Roman"/>
                <w:b/>
                <w:sz w:val="24"/>
                <w:szCs w:val="24"/>
              </w:rPr>
              <w:t>№ п/п</w:t>
            </w:r>
          </w:p>
        </w:tc>
        <w:tc>
          <w:tcPr>
            <w:tcW w:w="2667" w:type="dxa"/>
            <w:vMerge w:val="restart"/>
            <w:shd w:val="clear" w:color="auto" w:fill="auto"/>
            <w:vAlign w:val="center"/>
          </w:tcPr>
          <w:p w14:paraId="6085AA96" w14:textId="77777777" w:rsidR="00AB08B3" w:rsidRPr="00D77561" w:rsidRDefault="00AB08B3" w:rsidP="0024751F">
            <w:pPr>
              <w:spacing w:after="0" w:line="240" w:lineRule="auto"/>
              <w:jc w:val="center"/>
              <w:rPr>
                <w:rFonts w:ascii="Times New Roman" w:hAnsi="Times New Roman" w:cs="Times New Roman"/>
                <w:b/>
                <w:sz w:val="24"/>
                <w:szCs w:val="24"/>
              </w:rPr>
            </w:pPr>
            <w:r w:rsidRPr="00D77561">
              <w:rPr>
                <w:rFonts w:ascii="Times New Roman" w:hAnsi="Times New Roman" w:cs="Times New Roman"/>
                <w:b/>
                <w:sz w:val="24"/>
                <w:szCs w:val="24"/>
              </w:rPr>
              <w:t>Наименование темы (разделов) дисциплины</w:t>
            </w:r>
          </w:p>
        </w:tc>
        <w:tc>
          <w:tcPr>
            <w:tcW w:w="4681" w:type="dxa"/>
            <w:gridSpan w:val="5"/>
            <w:shd w:val="clear" w:color="auto" w:fill="auto"/>
            <w:vAlign w:val="center"/>
          </w:tcPr>
          <w:p w14:paraId="02EE1E6D" w14:textId="77777777" w:rsidR="00AB08B3" w:rsidRPr="00D77561" w:rsidRDefault="00AB08B3" w:rsidP="0024751F">
            <w:pPr>
              <w:spacing w:after="0" w:line="240" w:lineRule="auto"/>
              <w:jc w:val="center"/>
              <w:rPr>
                <w:rFonts w:ascii="Times New Roman" w:hAnsi="Times New Roman" w:cs="Times New Roman"/>
                <w:b/>
                <w:sz w:val="24"/>
                <w:szCs w:val="24"/>
              </w:rPr>
            </w:pPr>
            <w:r w:rsidRPr="00D77561">
              <w:rPr>
                <w:rFonts w:ascii="Times New Roman" w:hAnsi="Times New Roman" w:cs="Times New Roman"/>
                <w:b/>
                <w:sz w:val="24"/>
                <w:szCs w:val="24"/>
              </w:rPr>
              <w:t>Трудоемкость в часах</w:t>
            </w:r>
          </w:p>
        </w:tc>
        <w:tc>
          <w:tcPr>
            <w:tcW w:w="2266" w:type="dxa"/>
            <w:vMerge w:val="restart"/>
            <w:shd w:val="clear" w:color="auto" w:fill="auto"/>
            <w:vAlign w:val="center"/>
          </w:tcPr>
          <w:p w14:paraId="0411FE96" w14:textId="77777777" w:rsidR="00AB08B3" w:rsidRPr="00D77561" w:rsidRDefault="00AB08B3" w:rsidP="0024751F">
            <w:pPr>
              <w:spacing w:after="0" w:line="240" w:lineRule="auto"/>
              <w:jc w:val="center"/>
              <w:rPr>
                <w:rFonts w:ascii="Times New Roman" w:hAnsi="Times New Roman" w:cs="Times New Roman"/>
                <w:b/>
                <w:sz w:val="24"/>
                <w:szCs w:val="24"/>
              </w:rPr>
            </w:pPr>
            <w:r w:rsidRPr="00D77561">
              <w:rPr>
                <w:rFonts w:ascii="Times New Roman" w:eastAsia="Calibri" w:hAnsi="Times New Roman" w:cs="Times New Roman"/>
                <w:b/>
                <w:sz w:val="24"/>
                <w:szCs w:val="24"/>
              </w:rPr>
              <w:t>Формы текущего контроля успеваемости</w:t>
            </w:r>
          </w:p>
        </w:tc>
      </w:tr>
      <w:tr w:rsidR="00AB08B3" w:rsidRPr="00D77561" w14:paraId="3AE15115" w14:textId="77777777" w:rsidTr="00084F9B">
        <w:tc>
          <w:tcPr>
            <w:tcW w:w="451" w:type="dxa"/>
            <w:vMerge/>
            <w:shd w:val="clear" w:color="auto" w:fill="auto"/>
          </w:tcPr>
          <w:p w14:paraId="2E870027" w14:textId="77777777" w:rsidR="00AB08B3" w:rsidRPr="00D77561" w:rsidRDefault="00AB08B3" w:rsidP="0024751F">
            <w:pPr>
              <w:spacing w:after="0" w:line="240" w:lineRule="auto"/>
              <w:rPr>
                <w:rFonts w:ascii="Times New Roman" w:hAnsi="Times New Roman" w:cs="Times New Roman"/>
                <w:b/>
                <w:sz w:val="24"/>
                <w:szCs w:val="24"/>
              </w:rPr>
            </w:pPr>
          </w:p>
        </w:tc>
        <w:tc>
          <w:tcPr>
            <w:tcW w:w="2667" w:type="dxa"/>
            <w:vMerge/>
            <w:shd w:val="clear" w:color="auto" w:fill="auto"/>
          </w:tcPr>
          <w:p w14:paraId="0C1DB53B" w14:textId="77777777" w:rsidR="00AB08B3" w:rsidRPr="00D77561" w:rsidRDefault="00AB08B3" w:rsidP="0024751F">
            <w:pPr>
              <w:spacing w:after="0" w:line="240" w:lineRule="auto"/>
              <w:rPr>
                <w:rFonts w:ascii="Times New Roman" w:hAnsi="Times New Roman" w:cs="Times New Roman"/>
                <w:b/>
                <w:sz w:val="24"/>
                <w:szCs w:val="24"/>
              </w:rPr>
            </w:pPr>
          </w:p>
        </w:tc>
        <w:tc>
          <w:tcPr>
            <w:tcW w:w="880" w:type="dxa"/>
            <w:vMerge w:val="restart"/>
            <w:shd w:val="clear" w:color="auto" w:fill="auto"/>
          </w:tcPr>
          <w:p w14:paraId="6ABE62D6" w14:textId="77777777" w:rsidR="00AB08B3" w:rsidRPr="00D77561" w:rsidRDefault="00AB08B3" w:rsidP="0024751F">
            <w:pPr>
              <w:spacing w:after="0" w:line="240" w:lineRule="auto"/>
              <w:rPr>
                <w:rFonts w:ascii="Times New Roman" w:hAnsi="Times New Roman" w:cs="Times New Roman"/>
                <w:b/>
                <w:sz w:val="24"/>
                <w:szCs w:val="24"/>
              </w:rPr>
            </w:pPr>
            <w:r w:rsidRPr="00D77561">
              <w:rPr>
                <w:rFonts w:ascii="Times New Roman" w:eastAsia="Calibri" w:hAnsi="Times New Roman" w:cs="Times New Roman"/>
                <w:b/>
                <w:sz w:val="24"/>
                <w:szCs w:val="24"/>
              </w:rPr>
              <w:t>Всего</w:t>
            </w:r>
          </w:p>
        </w:tc>
        <w:tc>
          <w:tcPr>
            <w:tcW w:w="2522" w:type="dxa"/>
            <w:gridSpan w:val="3"/>
            <w:shd w:val="clear" w:color="auto" w:fill="auto"/>
            <w:vAlign w:val="center"/>
          </w:tcPr>
          <w:p w14:paraId="24E293BF" w14:textId="77777777" w:rsidR="00AB08B3" w:rsidRPr="00D77561" w:rsidRDefault="00AB08B3" w:rsidP="0024751F">
            <w:pPr>
              <w:spacing w:after="0" w:line="240" w:lineRule="auto"/>
              <w:jc w:val="center"/>
              <w:rPr>
                <w:rFonts w:ascii="Times New Roman" w:eastAsia="Calibri" w:hAnsi="Times New Roman" w:cs="Times New Roman"/>
                <w:b/>
                <w:sz w:val="24"/>
                <w:szCs w:val="24"/>
              </w:rPr>
            </w:pPr>
            <w:r w:rsidRPr="00D77561">
              <w:rPr>
                <w:rFonts w:ascii="Times New Roman" w:eastAsia="Calibri" w:hAnsi="Times New Roman" w:cs="Times New Roman"/>
                <w:b/>
                <w:sz w:val="24"/>
                <w:szCs w:val="24"/>
              </w:rPr>
              <w:t>Контактная работа-</w:t>
            </w:r>
          </w:p>
          <w:p w14:paraId="234ABE5C" w14:textId="77777777" w:rsidR="00AB08B3" w:rsidRPr="00D77561" w:rsidRDefault="00AB08B3" w:rsidP="0024751F">
            <w:pPr>
              <w:spacing w:after="0" w:line="240" w:lineRule="auto"/>
              <w:jc w:val="center"/>
              <w:rPr>
                <w:rFonts w:ascii="Times New Roman" w:hAnsi="Times New Roman" w:cs="Times New Roman"/>
                <w:b/>
                <w:sz w:val="24"/>
                <w:szCs w:val="24"/>
              </w:rPr>
            </w:pPr>
            <w:r w:rsidRPr="00D77561">
              <w:rPr>
                <w:rFonts w:ascii="Times New Roman" w:eastAsia="Calibri" w:hAnsi="Times New Roman" w:cs="Times New Roman"/>
                <w:b/>
                <w:sz w:val="24"/>
                <w:szCs w:val="24"/>
              </w:rPr>
              <w:t>Аудиторные занятия</w:t>
            </w:r>
          </w:p>
        </w:tc>
        <w:tc>
          <w:tcPr>
            <w:tcW w:w="1279" w:type="dxa"/>
            <w:vMerge w:val="restart"/>
            <w:shd w:val="clear" w:color="auto" w:fill="auto"/>
          </w:tcPr>
          <w:p w14:paraId="05759D34" w14:textId="77777777" w:rsidR="00AB08B3" w:rsidRPr="00D77561" w:rsidRDefault="00AB08B3" w:rsidP="0024751F">
            <w:pPr>
              <w:spacing w:after="0" w:line="240" w:lineRule="auto"/>
              <w:rPr>
                <w:rFonts w:ascii="Times New Roman" w:hAnsi="Times New Roman" w:cs="Times New Roman"/>
                <w:b/>
                <w:sz w:val="24"/>
                <w:szCs w:val="24"/>
              </w:rPr>
            </w:pPr>
            <w:r w:rsidRPr="00D77561">
              <w:rPr>
                <w:rFonts w:ascii="Times New Roman" w:eastAsia="Calibri" w:hAnsi="Times New Roman" w:cs="Times New Roman"/>
                <w:b/>
                <w:sz w:val="24"/>
                <w:szCs w:val="24"/>
              </w:rPr>
              <w:t>Самостоятельная работа</w:t>
            </w:r>
          </w:p>
        </w:tc>
        <w:tc>
          <w:tcPr>
            <w:tcW w:w="2266" w:type="dxa"/>
            <w:vMerge/>
            <w:shd w:val="clear" w:color="auto" w:fill="auto"/>
          </w:tcPr>
          <w:p w14:paraId="0C1C75D6" w14:textId="77777777" w:rsidR="00AB08B3" w:rsidRPr="00D77561" w:rsidRDefault="00AB08B3" w:rsidP="0024751F">
            <w:pPr>
              <w:spacing w:after="0" w:line="240" w:lineRule="auto"/>
              <w:rPr>
                <w:rFonts w:ascii="Times New Roman" w:hAnsi="Times New Roman" w:cs="Times New Roman"/>
                <w:b/>
                <w:sz w:val="24"/>
                <w:szCs w:val="24"/>
              </w:rPr>
            </w:pPr>
          </w:p>
        </w:tc>
      </w:tr>
      <w:tr w:rsidR="00AB08B3" w:rsidRPr="00D77561" w14:paraId="1BDF2F44" w14:textId="77777777" w:rsidTr="00084F9B">
        <w:tc>
          <w:tcPr>
            <w:tcW w:w="451" w:type="dxa"/>
            <w:vMerge/>
            <w:shd w:val="clear" w:color="auto" w:fill="auto"/>
          </w:tcPr>
          <w:p w14:paraId="70F07143" w14:textId="77777777" w:rsidR="00AB08B3" w:rsidRPr="00D77561" w:rsidRDefault="00AB08B3" w:rsidP="0024751F">
            <w:pPr>
              <w:spacing w:after="0" w:line="240" w:lineRule="auto"/>
              <w:rPr>
                <w:rFonts w:ascii="Times New Roman" w:hAnsi="Times New Roman" w:cs="Times New Roman"/>
                <w:b/>
                <w:sz w:val="24"/>
                <w:szCs w:val="24"/>
              </w:rPr>
            </w:pPr>
          </w:p>
        </w:tc>
        <w:tc>
          <w:tcPr>
            <w:tcW w:w="2667" w:type="dxa"/>
            <w:vMerge/>
            <w:shd w:val="clear" w:color="auto" w:fill="auto"/>
          </w:tcPr>
          <w:p w14:paraId="533600FD" w14:textId="77777777" w:rsidR="00AB08B3" w:rsidRPr="00D77561" w:rsidRDefault="00AB08B3" w:rsidP="0024751F">
            <w:pPr>
              <w:spacing w:after="0" w:line="240" w:lineRule="auto"/>
              <w:rPr>
                <w:rFonts w:ascii="Times New Roman" w:hAnsi="Times New Roman" w:cs="Times New Roman"/>
                <w:b/>
                <w:sz w:val="24"/>
                <w:szCs w:val="24"/>
              </w:rPr>
            </w:pPr>
          </w:p>
        </w:tc>
        <w:tc>
          <w:tcPr>
            <w:tcW w:w="880" w:type="dxa"/>
            <w:vMerge/>
            <w:shd w:val="clear" w:color="auto" w:fill="auto"/>
          </w:tcPr>
          <w:p w14:paraId="59D0C83E" w14:textId="77777777" w:rsidR="00AB08B3" w:rsidRPr="00D77561" w:rsidRDefault="00AB08B3" w:rsidP="0024751F">
            <w:pPr>
              <w:spacing w:after="0" w:line="240" w:lineRule="auto"/>
              <w:rPr>
                <w:rFonts w:ascii="Times New Roman" w:hAnsi="Times New Roman" w:cs="Times New Roman"/>
                <w:b/>
                <w:sz w:val="24"/>
                <w:szCs w:val="24"/>
              </w:rPr>
            </w:pPr>
          </w:p>
        </w:tc>
        <w:tc>
          <w:tcPr>
            <w:tcW w:w="697" w:type="dxa"/>
            <w:shd w:val="clear" w:color="auto" w:fill="auto"/>
          </w:tcPr>
          <w:p w14:paraId="399EE6AA" w14:textId="77777777" w:rsidR="00AB08B3" w:rsidRPr="00D77561" w:rsidRDefault="00AB08B3" w:rsidP="0024751F">
            <w:pPr>
              <w:spacing w:after="0" w:line="240" w:lineRule="auto"/>
              <w:rPr>
                <w:rFonts w:ascii="Times New Roman" w:hAnsi="Times New Roman" w:cs="Times New Roman"/>
                <w:b/>
                <w:sz w:val="24"/>
                <w:szCs w:val="24"/>
              </w:rPr>
            </w:pPr>
            <w:r w:rsidRPr="00D77561">
              <w:rPr>
                <w:rFonts w:ascii="Times New Roman" w:hAnsi="Times New Roman" w:cs="Times New Roman"/>
                <w:sz w:val="24"/>
                <w:szCs w:val="24"/>
              </w:rPr>
              <w:t>Общая, в т.ч.:</w:t>
            </w:r>
          </w:p>
        </w:tc>
        <w:tc>
          <w:tcPr>
            <w:tcW w:w="747" w:type="dxa"/>
            <w:shd w:val="clear" w:color="auto" w:fill="auto"/>
          </w:tcPr>
          <w:p w14:paraId="2003D011" w14:textId="77777777" w:rsidR="00AB08B3" w:rsidRPr="00D77561" w:rsidRDefault="00AB08B3" w:rsidP="0024751F">
            <w:pPr>
              <w:spacing w:after="0" w:line="240" w:lineRule="auto"/>
              <w:rPr>
                <w:rFonts w:ascii="Times New Roman" w:hAnsi="Times New Roman" w:cs="Times New Roman"/>
                <w:b/>
                <w:sz w:val="24"/>
                <w:szCs w:val="24"/>
              </w:rPr>
            </w:pPr>
            <w:r w:rsidRPr="00D77561">
              <w:rPr>
                <w:rFonts w:ascii="Times New Roman" w:hAnsi="Times New Roman" w:cs="Times New Roman"/>
                <w:sz w:val="24"/>
                <w:szCs w:val="24"/>
              </w:rPr>
              <w:t>Лекции</w:t>
            </w:r>
          </w:p>
        </w:tc>
        <w:tc>
          <w:tcPr>
            <w:tcW w:w="1078" w:type="dxa"/>
            <w:shd w:val="clear" w:color="auto" w:fill="auto"/>
          </w:tcPr>
          <w:p w14:paraId="4D51DA84" w14:textId="77777777" w:rsidR="00AB08B3" w:rsidRPr="00D77561" w:rsidRDefault="00AB08B3" w:rsidP="0024751F">
            <w:pPr>
              <w:spacing w:after="0" w:line="240" w:lineRule="auto"/>
              <w:rPr>
                <w:rFonts w:ascii="Times New Roman" w:hAnsi="Times New Roman" w:cs="Times New Roman"/>
                <w:b/>
                <w:sz w:val="24"/>
                <w:szCs w:val="24"/>
              </w:rPr>
            </w:pPr>
            <w:r w:rsidRPr="00D77561">
              <w:rPr>
                <w:rFonts w:ascii="Times New Roman" w:hAnsi="Times New Roman" w:cs="Times New Roman"/>
                <w:sz w:val="24"/>
                <w:szCs w:val="24"/>
              </w:rPr>
              <w:t>Семинары, практические занятия</w:t>
            </w:r>
          </w:p>
        </w:tc>
        <w:tc>
          <w:tcPr>
            <w:tcW w:w="1279" w:type="dxa"/>
            <w:vMerge/>
            <w:shd w:val="clear" w:color="auto" w:fill="auto"/>
          </w:tcPr>
          <w:p w14:paraId="5838D896" w14:textId="77777777" w:rsidR="00AB08B3" w:rsidRPr="00D77561" w:rsidRDefault="00AB08B3" w:rsidP="0024751F">
            <w:pPr>
              <w:spacing w:after="0" w:line="240" w:lineRule="auto"/>
              <w:rPr>
                <w:rFonts w:ascii="Times New Roman" w:hAnsi="Times New Roman" w:cs="Times New Roman"/>
                <w:b/>
                <w:sz w:val="24"/>
                <w:szCs w:val="24"/>
              </w:rPr>
            </w:pPr>
          </w:p>
        </w:tc>
        <w:tc>
          <w:tcPr>
            <w:tcW w:w="2266" w:type="dxa"/>
            <w:vMerge/>
            <w:shd w:val="clear" w:color="auto" w:fill="auto"/>
          </w:tcPr>
          <w:p w14:paraId="17D9DC25" w14:textId="77777777" w:rsidR="00AB08B3" w:rsidRPr="00D77561" w:rsidRDefault="00AB08B3" w:rsidP="0024751F">
            <w:pPr>
              <w:spacing w:after="0" w:line="240" w:lineRule="auto"/>
              <w:rPr>
                <w:rFonts w:ascii="Times New Roman" w:hAnsi="Times New Roman" w:cs="Times New Roman"/>
                <w:b/>
                <w:sz w:val="24"/>
                <w:szCs w:val="24"/>
              </w:rPr>
            </w:pPr>
          </w:p>
        </w:tc>
      </w:tr>
      <w:tr w:rsidR="00782496" w:rsidRPr="00D77561" w14:paraId="7B132094" w14:textId="77777777" w:rsidTr="00084F9B">
        <w:tc>
          <w:tcPr>
            <w:tcW w:w="451" w:type="dxa"/>
            <w:shd w:val="clear" w:color="auto" w:fill="auto"/>
          </w:tcPr>
          <w:p w14:paraId="5C25038A" w14:textId="77777777" w:rsidR="00782496" w:rsidRPr="00D77561" w:rsidRDefault="00782496" w:rsidP="00782496">
            <w:pPr>
              <w:spacing w:after="0" w:line="240" w:lineRule="auto"/>
              <w:rPr>
                <w:rFonts w:ascii="Times New Roman" w:hAnsi="Times New Roman" w:cs="Times New Roman"/>
                <w:b/>
                <w:sz w:val="24"/>
                <w:szCs w:val="24"/>
              </w:rPr>
            </w:pPr>
            <w:r w:rsidRPr="00D77561">
              <w:rPr>
                <w:rFonts w:ascii="Times New Roman" w:eastAsia="Calibri" w:hAnsi="Times New Roman" w:cs="Times New Roman"/>
                <w:sz w:val="24"/>
                <w:szCs w:val="24"/>
              </w:rPr>
              <w:t>1.</w:t>
            </w:r>
          </w:p>
        </w:tc>
        <w:tc>
          <w:tcPr>
            <w:tcW w:w="2667" w:type="dxa"/>
            <w:shd w:val="clear" w:color="auto" w:fill="auto"/>
          </w:tcPr>
          <w:p w14:paraId="62F0F507" w14:textId="59B3BB5E" w:rsidR="00782496" w:rsidRPr="0043038E" w:rsidRDefault="00782496" w:rsidP="00782496">
            <w:pPr>
              <w:pStyle w:val="a3"/>
              <w:spacing w:before="0" w:beforeAutospacing="0" w:after="0" w:afterAutospacing="0"/>
              <w:jc w:val="both"/>
              <w:rPr>
                <w:rFonts w:eastAsiaTheme="minorHAnsi"/>
                <w:lang w:eastAsia="en-US"/>
              </w:rPr>
            </w:pPr>
            <w:r w:rsidRPr="0043038E">
              <w:rPr>
                <w:rFonts w:eastAsiaTheme="minorHAnsi"/>
                <w:lang w:eastAsia="en-US"/>
              </w:rPr>
              <w:t xml:space="preserve">«Due Diligence»: понятие, </w:t>
            </w:r>
            <w:r w:rsidR="00084F9B" w:rsidRPr="0043038E">
              <w:rPr>
                <w:rFonts w:eastAsiaTheme="minorHAnsi"/>
                <w:lang w:eastAsia="en-US"/>
              </w:rPr>
              <w:t xml:space="preserve">основные </w:t>
            </w:r>
            <w:r w:rsidR="00084F9B" w:rsidRPr="0043038E">
              <w:rPr>
                <w:rFonts w:eastAsiaTheme="minorHAnsi"/>
                <w:b/>
                <w:bCs/>
                <w:lang w:eastAsia="en-US"/>
              </w:rPr>
              <w:t>виды</w:t>
            </w:r>
            <w:r w:rsidRPr="0043038E">
              <w:rPr>
                <w:rFonts w:eastAsiaTheme="minorHAnsi"/>
                <w:lang w:eastAsia="en-US"/>
              </w:rPr>
              <w:t>, принципы проведения</w:t>
            </w:r>
          </w:p>
          <w:p w14:paraId="5E0BD5F3" w14:textId="77777777" w:rsidR="00782496" w:rsidRPr="00D77561" w:rsidRDefault="00782496" w:rsidP="00782496">
            <w:pPr>
              <w:spacing w:after="0" w:line="240" w:lineRule="auto"/>
              <w:rPr>
                <w:rFonts w:ascii="Times New Roman" w:hAnsi="Times New Roman" w:cs="Times New Roman"/>
                <w:sz w:val="24"/>
                <w:szCs w:val="24"/>
              </w:rPr>
            </w:pPr>
          </w:p>
        </w:tc>
        <w:tc>
          <w:tcPr>
            <w:tcW w:w="880" w:type="dxa"/>
            <w:shd w:val="clear" w:color="auto" w:fill="auto"/>
          </w:tcPr>
          <w:p w14:paraId="071BB0F5" w14:textId="77777777" w:rsidR="00782496" w:rsidRPr="00D77561" w:rsidRDefault="00782496" w:rsidP="00782496">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16</w:t>
            </w:r>
          </w:p>
        </w:tc>
        <w:tc>
          <w:tcPr>
            <w:tcW w:w="697" w:type="dxa"/>
            <w:shd w:val="clear" w:color="auto" w:fill="auto"/>
          </w:tcPr>
          <w:p w14:paraId="4C606D23" w14:textId="07D27C42" w:rsidR="00782496" w:rsidRPr="00D77561" w:rsidRDefault="00782496" w:rsidP="00782496">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6</w:t>
            </w:r>
          </w:p>
        </w:tc>
        <w:tc>
          <w:tcPr>
            <w:tcW w:w="747" w:type="dxa"/>
            <w:shd w:val="clear" w:color="auto" w:fill="auto"/>
          </w:tcPr>
          <w:p w14:paraId="2A47B228" w14:textId="71C47E69" w:rsidR="00782496" w:rsidRPr="00D77561" w:rsidRDefault="00782496" w:rsidP="00782496">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2</w:t>
            </w:r>
          </w:p>
        </w:tc>
        <w:tc>
          <w:tcPr>
            <w:tcW w:w="1078" w:type="dxa"/>
            <w:shd w:val="clear" w:color="auto" w:fill="auto"/>
          </w:tcPr>
          <w:p w14:paraId="1B8A653A" w14:textId="1C7D9C27" w:rsidR="00782496" w:rsidRPr="00D77561" w:rsidRDefault="00782496" w:rsidP="00782496">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4</w:t>
            </w:r>
          </w:p>
        </w:tc>
        <w:tc>
          <w:tcPr>
            <w:tcW w:w="1279" w:type="dxa"/>
            <w:shd w:val="clear" w:color="auto" w:fill="auto"/>
          </w:tcPr>
          <w:p w14:paraId="275A1A7E" w14:textId="1C7BFCB6" w:rsidR="00782496" w:rsidRPr="00D77561" w:rsidRDefault="00782496" w:rsidP="00C26B5A">
            <w:pPr>
              <w:spacing w:after="0" w:line="240" w:lineRule="auto"/>
              <w:jc w:val="center"/>
              <w:rPr>
                <w:rFonts w:ascii="Times New Roman" w:hAnsi="Times New Roman" w:cs="Times New Roman"/>
                <w:sz w:val="24"/>
                <w:szCs w:val="24"/>
              </w:rPr>
            </w:pPr>
            <w:r w:rsidRPr="00D77561">
              <w:rPr>
                <w:rFonts w:ascii="Times New Roman" w:hAnsi="Times New Roman" w:cs="Times New Roman"/>
                <w:sz w:val="24"/>
                <w:szCs w:val="24"/>
              </w:rPr>
              <w:t>1</w:t>
            </w:r>
            <w:r>
              <w:rPr>
                <w:rFonts w:ascii="Times New Roman" w:hAnsi="Times New Roman" w:cs="Times New Roman"/>
                <w:sz w:val="24"/>
                <w:szCs w:val="24"/>
              </w:rPr>
              <w:t>0</w:t>
            </w:r>
          </w:p>
        </w:tc>
        <w:tc>
          <w:tcPr>
            <w:tcW w:w="2266" w:type="dxa"/>
            <w:shd w:val="clear" w:color="auto" w:fill="auto"/>
          </w:tcPr>
          <w:p w14:paraId="46B724FF" w14:textId="77777777" w:rsidR="00782496" w:rsidRPr="00D77561" w:rsidRDefault="00782496" w:rsidP="00782496">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Устный опрос. Участие в групповой дискуссии. Обсуждение проблемных вопросов. Решение тестов.</w:t>
            </w:r>
          </w:p>
        </w:tc>
      </w:tr>
      <w:tr w:rsidR="00782496" w:rsidRPr="00D77561" w14:paraId="76A0AF34" w14:textId="77777777" w:rsidTr="00084F9B">
        <w:tc>
          <w:tcPr>
            <w:tcW w:w="451" w:type="dxa"/>
            <w:shd w:val="clear" w:color="auto" w:fill="auto"/>
          </w:tcPr>
          <w:p w14:paraId="27D5B4B8" w14:textId="77777777" w:rsidR="00782496" w:rsidRPr="00D77561" w:rsidRDefault="00782496" w:rsidP="00782496">
            <w:pPr>
              <w:spacing w:after="0" w:line="240" w:lineRule="auto"/>
              <w:rPr>
                <w:rFonts w:ascii="Times New Roman" w:hAnsi="Times New Roman" w:cs="Times New Roman"/>
                <w:b/>
                <w:sz w:val="24"/>
                <w:szCs w:val="24"/>
              </w:rPr>
            </w:pPr>
            <w:r w:rsidRPr="00D77561">
              <w:rPr>
                <w:rFonts w:ascii="Times New Roman" w:hAnsi="Times New Roman" w:cs="Times New Roman"/>
                <w:sz w:val="24"/>
                <w:szCs w:val="24"/>
              </w:rPr>
              <w:t>2.</w:t>
            </w:r>
          </w:p>
        </w:tc>
        <w:tc>
          <w:tcPr>
            <w:tcW w:w="2667" w:type="dxa"/>
            <w:shd w:val="clear" w:color="auto" w:fill="auto"/>
          </w:tcPr>
          <w:p w14:paraId="61CD04B3" w14:textId="5BC73D4C" w:rsidR="00782496" w:rsidRPr="0043038E" w:rsidRDefault="00782496" w:rsidP="00782496">
            <w:pPr>
              <w:pStyle w:val="a3"/>
              <w:spacing w:before="0" w:beforeAutospacing="0" w:after="0" w:afterAutospacing="0"/>
              <w:jc w:val="both"/>
              <w:rPr>
                <w:rFonts w:eastAsiaTheme="minorHAnsi"/>
                <w:lang w:eastAsia="en-US"/>
              </w:rPr>
            </w:pPr>
            <w:r w:rsidRPr="0043038E">
              <w:rPr>
                <w:rFonts w:eastAsiaTheme="minorHAnsi"/>
                <w:lang w:eastAsia="en-US"/>
              </w:rPr>
              <w:t>Оценка риска при проведении</w:t>
            </w:r>
            <w:r w:rsidR="00AB08B3">
              <w:rPr>
                <w:rFonts w:eastAsiaTheme="minorHAnsi"/>
                <w:lang w:eastAsia="en-US"/>
              </w:rPr>
              <w:t xml:space="preserve"> </w:t>
            </w:r>
            <w:r w:rsidRPr="0043038E">
              <w:rPr>
                <w:rFonts w:eastAsiaTheme="minorHAnsi"/>
                <w:lang w:eastAsia="en-US"/>
              </w:rPr>
              <w:t>«Due Diligence»</w:t>
            </w:r>
          </w:p>
          <w:p w14:paraId="4C82C07F" w14:textId="50F4FE4F" w:rsidR="00782496" w:rsidRPr="00D77561" w:rsidRDefault="00782496" w:rsidP="00782496">
            <w:pPr>
              <w:spacing w:after="0" w:line="240" w:lineRule="auto"/>
              <w:jc w:val="both"/>
              <w:rPr>
                <w:rFonts w:ascii="Times New Roman" w:hAnsi="Times New Roman" w:cs="Times New Roman"/>
                <w:sz w:val="24"/>
                <w:szCs w:val="24"/>
              </w:rPr>
            </w:pPr>
          </w:p>
        </w:tc>
        <w:tc>
          <w:tcPr>
            <w:tcW w:w="880" w:type="dxa"/>
            <w:shd w:val="clear" w:color="auto" w:fill="auto"/>
          </w:tcPr>
          <w:p w14:paraId="4F1FB72E" w14:textId="7850E6F8" w:rsidR="00782496" w:rsidRPr="00D77561" w:rsidRDefault="00782496" w:rsidP="0078249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w:t>
            </w:r>
          </w:p>
        </w:tc>
        <w:tc>
          <w:tcPr>
            <w:tcW w:w="697" w:type="dxa"/>
            <w:shd w:val="clear" w:color="auto" w:fill="auto"/>
          </w:tcPr>
          <w:p w14:paraId="0EC340E5" w14:textId="5A80EB54" w:rsidR="00782496" w:rsidRPr="00D77561" w:rsidRDefault="00782496" w:rsidP="00782496">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6</w:t>
            </w:r>
          </w:p>
        </w:tc>
        <w:tc>
          <w:tcPr>
            <w:tcW w:w="747" w:type="dxa"/>
            <w:shd w:val="clear" w:color="auto" w:fill="auto"/>
          </w:tcPr>
          <w:p w14:paraId="739D5B38" w14:textId="2FFC2A5D" w:rsidR="00782496" w:rsidRPr="00D77561" w:rsidRDefault="00782496" w:rsidP="00782496">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2</w:t>
            </w:r>
          </w:p>
        </w:tc>
        <w:tc>
          <w:tcPr>
            <w:tcW w:w="1078" w:type="dxa"/>
            <w:shd w:val="clear" w:color="auto" w:fill="auto"/>
          </w:tcPr>
          <w:p w14:paraId="76C15EDD" w14:textId="1C4D23F2" w:rsidR="00782496" w:rsidRPr="00D77561" w:rsidRDefault="00782496" w:rsidP="00782496">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4</w:t>
            </w:r>
          </w:p>
        </w:tc>
        <w:tc>
          <w:tcPr>
            <w:tcW w:w="1279" w:type="dxa"/>
            <w:shd w:val="clear" w:color="auto" w:fill="auto"/>
          </w:tcPr>
          <w:p w14:paraId="7361374C" w14:textId="52FB1EC5" w:rsidR="00782496" w:rsidRPr="00D77561" w:rsidRDefault="00782496" w:rsidP="00C26B5A">
            <w:pPr>
              <w:spacing w:after="0" w:line="240" w:lineRule="auto"/>
              <w:jc w:val="center"/>
              <w:rPr>
                <w:rFonts w:ascii="Times New Roman" w:hAnsi="Times New Roman" w:cs="Times New Roman"/>
                <w:sz w:val="24"/>
                <w:szCs w:val="24"/>
              </w:rPr>
            </w:pPr>
            <w:r w:rsidRPr="00D77561">
              <w:rPr>
                <w:rFonts w:ascii="Times New Roman" w:hAnsi="Times New Roman" w:cs="Times New Roman"/>
                <w:sz w:val="24"/>
                <w:szCs w:val="24"/>
              </w:rPr>
              <w:t>1</w:t>
            </w:r>
            <w:r>
              <w:rPr>
                <w:rFonts w:ascii="Times New Roman" w:hAnsi="Times New Roman" w:cs="Times New Roman"/>
                <w:sz w:val="24"/>
                <w:szCs w:val="24"/>
              </w:rPr>
              <w:t>0</w:t>
            </w:r>
          </w:p>
        </w:tc>
        <w:tc>
          <w:tcPr>
            <w:tcW w:w="2266" w:type="dxa"/>
            <w:shd w:val="clear" w:color="auto" w:fill="auto"/>
          </w:tcPr>
          <w:p w14:paraId="739357EA" w14:textId="3DACDD0B" w:rsidR="00782496" w:rsidRPr="00D77561" w:rsidRDefault="00782496" w:rsidP="00782496">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 xml:space="preserve">Устный опрос. Решение тестов. Решение кейсов. Обсуждение </w:t>
            </w:r>
            <w:r w:rsidRPr="00D77561">
              <w:rPr>
                <w:rFonts w:ascii="Times New Roman" w:hAnsi="Times New Roman" w:cs="Times New Roman"/>
                <w:sz w:val="24"/>
                <w:szCs w:val="24"/>
              </w:rPr>
              <w:lastRenderedPageBreak/>
              <w:t>проблемных вопросов.</w:t>
            </w:r>
          </w:p>
        </w:tc>
      </w:tr>
      <w:tr w:rsidR="00782496" w:rsidRPr="00D77561" w14:paraId="136900C9" w14:textId="77777777" w:rsidTr="00084F9B">
        <w:tc>
          <w:tcPr>
            <w:tcW w:w="451" w:type="dxa"/>
            <w:shd w:val="clear" w:color="auto" w:fill="auto"/>
          </w:tcPr>
          <w:p w14:paraId="0D6E6032" w14:textId="77777777" w:rsidR="00782496" w:rsidRPr="00D77561" w:rsidRDefault="00782496" w:rsidP="00782496">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lastRenderedPageBreak/>
              <w:t>3.</w:t>
            </w:r>
          </w:p>
        </w:tc>
        <w:tc>
          <w:tcPr>
            <w:tcW w:w="2667" w:type="dxa"/>
            <w:shd w:val="clear" w:color="auto" w:fill="auto"/>
          </w:tcPr>
          <w:p w14:paraId="7EB82E8F" w14:textId="77777777" w:rsidR="00782496" w:rsidRPr="0043038E" w:rsidRDefault="00782496" w:rsidP="00782496">
            <w:pPr>
              <w:pStyle w:val="a3"/>
              <w:spacing w:before="0" w:beforeAutospacing="0" w:after="0" w:afterAutospacing="0"/>
              <w:jc w:val="both"/>
              <w:rPr>
                <w:rFonts w:eastAsiaTheme="minorHAnsi"/>
                <w:lang w:eastAsia="en-US"/>
              </w:rPr>
            </w:pPr>
            <w:r w:rsidRPr="0043038E">
              <w:rPr>
                <w:rFonts w:eastAsiaTheme="minorHAnsi"/>
                <w:lang w:eastAsia="en-US"/>
              </w:rPr>
              <w:t xml:space="preserve">Проведение операционного, юридического, маркетингового «Due Diligence» </w:t>
            </w:r>
          </w:p>
          <w:p w14:paraId="5E6D0CD8" w14:textId="113A255E" w:rsidR="00782496" w:rsidRPr="00D77561" w:rsidRDefault="00782496" w:rsidP="00782496">
            <w:pPr>
              <w:spacing w:after="0" w:line="240" w:lineRule="auto"/>
              <w:jc w:val="both"/>
              <w:rPr>
                <w:rFonts w:ascii="Times New Roman" w:hAnsi="Times New Roman" w:cs="Times New Roman"/>
                <w:sz w:val="24"/>
                <w:szCs w:val="24"/>
              </w:rPr>
            </w:pPr>
          </w:p>
        </w:tc>
        <w:tc>
          <w:tcPr>
            <w:tcW w:w="880" w:type="dxa"/>
            <w:shd w:val="clear" w:color="auto" w:fill="auto"/>
          </w:tcPr>
          <w:p w14:paraId="18929A88" w14:textId="3DF6EEE6" w:rsidR="00782496" w:rsidRPr="00D77561" w:rsidRDefault="00782496" w:rsidP="0078249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38</w:t>
            </w:r>
          </w:p>
        </w:tc>
        <w:tc>
          <w:tcPr>
            <w:tcW w:w="697" w:type="dxa"/>
            <w:shd w:val="clear" w:color="auto" w:fill="auto"/>
          </w:tcPr>
          <w:p w14:paraId="4B3F01A3" w14:textId="4E16CC0E" w:rsidR="00782496" w:rsidRPr="00D77561" w:rsidRDefault="00782496" w:rsidP="00782496">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19</w:t>
            </w:r>
          </w:p>
        </w:tc>
        <w:tc>
          <w:tcPr>
            <w:tcW w:w="747" w:type="dxa"/>
            <w:shd w:val="clear" w:color="auto" w:fill="auto"/>
          </w:tcPr>
          <w:p w14:paraId="4B2EA6D3" w14:textId="0AABF059" w:rsidR="00782496" w:rsidRPr="00D77561" w:rsidRDefault="00782496" w:rsidP="00782496">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6</w:t>
            </w:r>
          </w:p>
        </w:tc>
        <w:tc>
          <w:tcPr>
            <w:tcW w:w="1078" w:type="dxa"/>
            <w:shd w:val="clear" w:color="auto" w:fill="auto"/>
          </w:tcPr>
          <w:p w14:paraId="57C2D9F9" w14:textId="30326260" w:rsidR="00782496" w:rsidRPr="00D77561" w:rsidRDefault="00782496" w:rsidP="00782496">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13</w:t>
            </w:r>
          </w:p>
        </w:tc>
        <w:tc>
          <w:tcPr>
            <w:tcW w:w="1279" w:type="dxa"/>
            <w:shd w:val="clear" w:color="auto" w:fill="auto"/>
          </w:tcPr>
          <w:p w14:paraId="6930FFD2" w14:textId="307B8902" w:rsidR="00782496" w:rsidRPr="00D77561" w:rsidRDefault="00782496" w:rsidP="00C26B5A">
            <w:pPr>
              <w:spacing w:after="0" w:line="240" w:lineRule="auto"/>
              <w:jc w:val="center"/>
              <w:rPr>
                <w:rFonts w:ascii="Times New Roman" w:hAnsi="Times New Roman" w:cs="Times New Roman"/>
                <w:sz w:val="24"/>
                <w:szCs w:val="24"/>
              </w:rPr>
            </w:pPr>
            <w:r w:rsidRPr="00D77561">
              <w:rPr>
                <w:rFonts w:ascii="Times New Roman" w:hAnsi="Times New Roman" w:cs="Times New Roman"/>
                <w:sz w:val="24"/>
                <w:szCs w:val="24"/>
              </w:rPr>
              <w:t>1</w:t>
            </w:r>
            <w:r>
              <w:rPr>
                <w:rFonts w:ascii="Times New Roman" w:hAnsi="Times New Roman" w:cs="Times New Roman"/>
                <w:sz w:val="24"/>
                <w:szCs w:val="24"/>
              </w:rPr>
              <w:t>9</w:t>
            </w:r>
          </w:p>
        </w:tc>
        <w:tc>
          <w:tcPr>
            <w:tcW w:w="2266" w:type="dxa"/>
            <w:shd w:val="clear" w:color="auto" w:fill="auto"/>
          </w:tcPr>
          <w:p w14:paraId="17D2F761" w14:textId="60FF79A9" w:rsidR="00782496" w:rsidRPr="00D77561" w:rsidRDefault="00782496" w:rsidP="00782496">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Устный опрос. Решение тестов.</w:t>
            </w:r>
            <w:r w:rsidR="00AB08B3">
              <w:rPr>
                <w:rFonts w:ascii="Times New Roman" w:hAnsi="Times New Roman" w:cs="Times New Roman"/>
                <w:sz w:val="24"/>
                <w:szCs w:val="24"/>
              </w:rPr>
              <w:t xml:space="preserve"> </w:t>
            </w:r>
            <w:r w:rsidR="00AB08B3" w:rsidRPr="00D77561">
              <w:rPr>
                <w:rFonts w:ascii="Times New Roman" w:hAnsi="Times New Roman" w:cs="Times New Roman"/>
                <w:sz w:val="24"/>
                <w:szCs w:val="24"/>
              </w:rPr>
              <w:t>Решение кейсов.</w:t>
            </w:r>
            <w:r w:rsidRPr="00D77561">
              <w:rPr>
                <w:rFonts w:ascii="Times New Roman" w:hAnsi="Times New Roman" w:cs="Times New Roman"/>
                <w:sz w:val="24"/>
                <w:szCs w:val="24"/>
              </w:rPr>
              <w:t xml:space="preserve"> Обсуждение проблемных вопросов.</w:t>
            </w:r>
          </w:p>
        </w:tc>
      </w:tr>
      <w:tr w:rsidR="00782496" w:rsidRPr="00D77561" w14:paraId="78016A7C" w14:textId="77777777" w:rsidTr="00084F9B">
        <w:tc>
          <w:tcPr>
            <w:tcW w:w="451" w:type="dxa"/>
            <w:shd w:val="clear" w:color="auto" w:fill="auto"/>
          </w:tcPr>
          <w:p w14:paraId="3E4FC981" w14:textId="77777777" w:rsidR="00782496" w:rsidRPr="00D77561" w:rsidRDefault="00782496" w:rsidP="00782496">
            <w:pPr>
              <w:spacing w:after="0" w:line="240" w:lineRule="auto"/>
              <w:rPr>
                <w:rFonts w:ascii="Times New Roman" w:hAnsi="Times New Roman" w:cs="Times New Roman"/>
                <w:b/>
                <w:sz w:val="24"/>
                <w:szCs w:val="24"/>
              </w:rPr>
            </w:pPr>
            <w:r w:rsidRPr="00D77561">
              <w:rPr>
                <w:rFonts w:ascii="Times New Roman" w:eastAsia="Calibri" w:hAnsi="Times New Roman" w:cs="Times New Roman"/>
                <w:sz w:val="24"/>
                <w:szCs w:val="24"/>
              </w:rPr>
              <w:t>4.</w:t>
            </w:r>
          </w:p>
        </w:tc>
        <w:tc>
          <w:tcPr>
            <w:tcW w:w="2667" w:type="dxa"/>
            <w:shd w:val="clear" w:color="auto" w:fill="auto"/>
          </w:tcPr>
          <w:p w14:paraId="5ADA1C2D" w14:textId="77777777" w:rsidR="00782496" w:rsidRPr="0043038E" w:rsidRDefault="00782496" w:rsidP="00782496">
            <w:pPr>
              <w:pStyle w:val="a3"/>
              <w:spacing w:before="0" w:beforeAutospacing="0" w:after="0" w:afterAutospacing="0"/>
              <w:jc w:val="both"/>
              <w:rPr>
                <w:rFonts w:eastAsiaTheme="minorHAnsi"/>
                <w:lang w:eastAsia="en-US"/>
              </w:rPr>
            </w:pPr>
            <w:r w:rsidRPr="0043038E">
              <w:rPr>
                <w:rFonts w:eastAsiaTheme="minorHAnsi"/>
                <w:lang w:eastAsia="en-US"/>
              </w:rPr>
              <w:t xml:space="preserve">Проведение финансового и налогового «Due Diligence» </w:t>
            </w:r>
          </w:p>
          <w:p w14:paraId="15F23355" w14:textId="7ADF129D" w:rsidR="00782496" w:rsidRPr="00D77561" w:rsidRDefault="00782496" w:rsidP="00782496">
            <w:pPr>
              <w:spacing w:after="0" w:line="240" w:lineRule="auto"/>
              <w:jc w:val="both"/>
              <w:rPr>
                <w:rFonts w:ascii="Times New Roman" w:hAnsi="Times New Roman" w:cs="Times New Roman"/>
                <w:sz w:val="24"/>
                <w:szCs w:val="24"/>
              </w:rPr>
            </w:pPr>
          </w:p>
        </w:tc>
        <w:tc>
          <w:tcPr>
            <w:tcW w:w="880" w:type="dxa"/>
            <w:shd w:val="clear" w:color="auto" w:fill="auto"/>
          </w:tcPr>
          <w:p w14:paraId="07A7F2B6" w14:textId="37EF2C34" w:rsidR="00782496" w:rsidRPr="00D77561" w:rsidRDefault="00782496" w:rsidP="0078249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38</w:t>
            </w:r>
          </w:p>
        </w:tc>
        <w:tc>
          <w:tcPr>
            <w:tcW w:w="697" w:type="dxa"/>
            <w:shd w:val="clear" w:color="auto" w:fill="auto"/>
          </w:tcPr>
          <w:p w14:paraId="5116F7BF" w14:textId="000C6BC6" w:rsidR="00782496" w:rsidRPr="00D77561" w:rsidRDefault="00782496" w:rsidP="00782496">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19</w:t>
            </w:r>
          </w:p>
        </w:tc>
        <w:tc>
          <w:tcPr>
            <w:tcW w:w="747" w:type="dxa"/>
            <w:shd w:val="clear" w:color="auto" w:fill="auto"/>
          </w:tcPr>
          <w:p w14:paraId="792B4D19" w14:textId="25069CDD" w:rsidR="00782496" w:rsidRPr="00D77561" w:rsidRDefault="00782496" w:rsidP="00782496">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6</w:t>
            </w:r>
          </w:p>
        </w:tc>
        <w:tc>
          <w:tcPr>
            <w:tcW w:w="1078" w:type="dxa"/>
            <w:shd w:val="clear" w:color="auto" w:fill="auto"/>
          </w:tcPr>
          <w:p w14:paraId="0D39BBCF" w14:textId="24DE8224" w:rsidR="00782496" w:rsidRPr="00D77561" w:rsidRDefault="00782496" w:rsidP="00782496">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13</w:t>
            </w:r>
          </w:p>
        </w:tc>
        <w:tc>
          <w:tcPr>
            <w:tcW w:w="1279" w:type="dxa"/>
            <w:shd w:val="clear" w:color="auto" w:fill="auto"/>
          </w:tcPr>
          <w:p w14:paraId="7AE6B442" w14:textId="5D2FBCAD" w:rsidR="00782496" w:rsidRPr="00D77561" w:rsidRDefault="00782496" w:rsidP="00C26B5A">
            <w:pPr>
              <w:spacing w:after="0" w:line="240" w:lineRule="auto"/>
              <w:jc w:val="center"/>
              <w:rPr>
                <w:rFonts w:ascii="Times New Roman" w:hAnsi="Times New Roman" w:cs="Times New Roman"/>
                <w:sz w:val="24"/>
                <w:szCs w:val="24"/>
              </w:rPr>
            </w:pPr>
            <w:r w:rsidRPr="00D77561">
              <w:rPr>
                <w:rFonts w:ascii="Times New Roman" w:hAnsi="Times New Roman" w:cs="Times New Roman"/>
                <w:sz w:val="24"/>
                <w:szCs w:val="24"/>
              </w:rPr>
              <w:t>1</w:t>
            </w:r>
            <w:r>
              <w:rPr>
                <w:rFonts w:ascii="Times New Roman" w:hAnsi="Times New Roman" w:cs="Times New Roman"/>
                <w:sz w:val="24"/>
                <w:szCs w:val="24"/>
              </w:rPr>
              <w:t>9</w:t>
            </w:r>
          </w:p>
        </w:tc>
        <w:tc>
          <w:tcPr>
            <w:tcW w:w="2266" w:type="dxa"/>
            <w:shd w:val="clear" w:color="auto" w:fill="auto"/>
          </w:tcPr>
          <w:p w14:paraId="7F9E53CA" w14:textId="0A1732FD" w:rsidR="00782496" w:rsidRPr="00D77561" w:rsidRDefault="00782496" w:rsidP="00782496">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Устный опрос. Решение тестов</w:t>
            </w:r>
            <w:r w:rsidR="00AB08B3">
              <w:rPr>
                <w:rFonts w:ascii="Times New Roman" w:hAnsi="Times New Roman" w:cs="Times New Roman"/>
                <w:sz w:val="24"/>
                <w:szCs w:val="24"/>
              </w:rPr>
              <w:t xml:space="preserve">. </w:t>
            </w:r>
            <w:r w:rsidRPr="00D77561">
              <w:rPr>
                <w:rFonts w:ascii="Times New Roman" w:hAnsi="Times New Roman" w:cs="Times New Roman"/>
                <w:sz w:val="24"/>
                <w:szCs w:val="24"/>
              </w:rPr>
              <w:t xml:space="preserve"> Решение кейсов. Обсуждение проблемных вопросов.</w:t>
            </w:r>
          </w:p>
        </w:tc>
      </w:tr>
      <w:tr w:rsidR="007026C9" w:rsidRPr="00D77561" w14:paraId="6159C255" w14:textId="77777777" w:rsidTr="00084F9B">
        <w:tc>
          <w:tcPr>
            <w:tcW w:w="3118" w:type="dxa"/>
            <w:gridSpan w:val="2"/>
            <w:shd w:val="clear" w:color="auto" w:fill="auto"/>
          </w:tcPr>
          <w:p w14:paraId="06578B9A" w14:textId="05548FCE" w:rsidR="007026C9" w:rsidRPr="00D77561" w:rsidRDefault="007026C9" w:rsidP="007026C9">
            <w:pPr>
              <w:pStyle w:val="ac"/>
              <w:jc w:val="right"/>
              <w:rPr>
                <w:szCs w:val="24"/>
              </w:rPr>
            </w:pPr>
            <w:r w:rsidRPr="005F5598">
              <w:rPr>
                <w:sz w:val="24"/>
                <w:szCs w:val="24"/>
              </w:rPr>
              <w:t>В целом по дисциплине</w:t>
            </w:r>
          </w:p>
        </w:tc>
        <w:tc>
          <w:tcPr>
            <w:tcW w:w="880" w:type="dxa"/>
            <w:shd w:val="clear" w:color="auto" w:fill="auto"/>
          </w:tcPr>
          <w:p w14:paraId="679333C3" w14:textId="3CE3FE84" w:rsidR="007026C9" w:rsidRPr="00D77561" w:rsidRDefault="007026C9" w:rsidP="007026C9">
            <w:pPr>
              <w:spacing w:after="0" w:line="240" w:lineRule="auto"/>
              <w:jc w:val="center"/>
              <w:rPr>
                <w:rFonts w:ascii="Times New Roman" w:eastAsia="Calibri" w:hAnsi="Times New Roman" w:cs="Times New Roman"/>
                <w:sz w:val="24"/>
                <w:szCs w:val="24"/>
              </w:rPr>
            </w:pPr>
            <w:r w:rsidRPr="005F5598">
              <w:rPr>
                <w:rFonts w:ascii="Times New Roman" w:hAnsi="Times New Roman" w:cs="Times New Roman"/>
                <w:bCs/>
                <w:color w:val="000000"/>
                <w:sz w:val="24"/>
                <w:szCs w:val="24"/>
              </w:rPr>
              <w:t>108</w:t>
            </w:r>
          </w:p>
        </w:tc>
        <w:tc>
          <w:tcPr>
            <w:tcW w:w="697" w:type="dxa"/>
            <w:shd w:val="clear" w:color="auto" w:fill="auto"/>
          </w:tcPr>
          <w:p w14:paraId="1535AF1C" w14:textId="6EE4C5E7" w:rsidR="007026C9" w:rsidRPr="00D77561" w:rsidRDefault="007026C9" w:rsidP="007026C9">
            <w:pPr>
              <w:spacing w:after="0" w:line="240" w:lineRule="auto"/>
              <w:jc w:val="center"/>
              <w:rPr>
                <w:rFonts w:ascii="Times New Roman" w:eastAsia="Calibri" w:hAnsi="Times New Roman" w:cs="Times New Roman"/>
                <w:sz w:val="24"/>
                <w:szCs w:val="24"/>
              </w:rPr>
            </w:pPr>
            <w:r>
              <w:rPr>
                <w:rFonts w:ascii="Times New Roman" w:hAnsi="Times New Roman" w:cs="Times New Roman"/>
                <w:bCs/>
                <w:color w:val="000000"/>
                <w:sz w:val="24"/>
                <w:szCs w:val="24"/>
              </w:rPr>
              <w:t>50</w:t>
            </w:r>
          </w:p>
        </w:tc>
        <w:tc>
          <w:tcPr>
            <w:tcW w:w="747" w:type="dxa"/>
            <w:shd w:val="clear" w:color="auto" w:fill="auto"/>
          </w:tcPr>
          <w:p w14:paraId="478B94E5" w14:textId="7BE4EC68" w:rsidR="007026C9" w:rsidRPr="00D77561" w:rsidRDefault="007026C9" w:rsidP="007026C9">
            <w:pPr>
              <w:spacing w:after="0" w:line="240" w:lineRule="auto"/>
              <w:jc w:val="center"/>
              <w:rPr>
                <w:rFonts w:ascii="Times New Roman" w:eastAsia="Calibri" w:hAnsi="Times New Roman" w:cs="Times New Roman"/>
                <w:sz w:val="24"/>
                <w:szCs w:val="24"/>
              </w:rPr>
            </w:pPr>
            <w:r>
              <w:rPr>
                <w:rFonts w:ascii="Times New Roman" w:hAnsi="Times New Roman" w:cs="Times New Roman"/>
                <w:bCs/>
                <w:color w:val="000000"/>
                <w:sz w:val="24"/>
                <w:szCs w:val="24"/>
              </w:rPr>
              <w:t>16</w:t>
            </w:r>
          </w:p>
        </w:tc>
        <w:tc>
          <w:tcPr>
            <w:tcW w:w="1078" w:type="dxa"/>
            <w:shd w:val="clear" w:color="auto" w:fill="auto"/>
          </w:tcPr>
          <w:p w14:paraId="50DBF938" w14:textId="0E33732A" w:rsidR="007026C9" w:rsidRPr="00D77561" w:rsidRDefault="007026C9" w:rsidP="007026C9">
            <w:pPr>
              <w:spacing w:after="0" w:line="240" w:lineRule="auto"/>
              <w:jc w:val="center"/>
              <w:rPr>
                <w:rFonts w:ascii="Times New Roman" w:eastAsia="Calibri" w:hAnsi="Times New Roman" w:cs="Times New Roman"/>
                <w:sz w:val="24"/>
                <w:szCs w:val="24"/>
              </w:rPr>
            </w:pPr>
            <w:r>
              <w:rPr>
                <w:rFonts w:ascii="Times New Roman" w:hAnsi="Times New Roman" w:cs="Times New Roman"/>
                <w:bCs/>
                <w:color w:val="000000"/>
                <w:sz w:val="24"/>
                <w:szCs w:val="24"/>
              </w:rPr>
              <w:t>34</w:t>
            </w:r>
          </w:p>
        </w:tc>
        <w:tc>
          <w:tcPr>
            <w:tcW w:w="1279" w:type="dxa"/>
            <w:shd w:val="clear" w:color="auto" w:fill="auto"/>
          </w:tcPr>
          <w:p w14:paraId="21F4C5FE" w14:textId="47D1C649" w:rsidR="007026C9" w:rsidRPr="00D77561" w:rsidRDefault="007026C9" w:rsidP="00C26B5A">
            <w:pPr>
              <w:spacing w:after="0" w:line="240" w:lineRule="auto"/>
              <w:jc w:val="center"/>
              <w:rPr>
                <w:rFonts w:ascii="Times New Roman" w:hAnsi="Times New Roman" w:cs="Times New Roman"/>
                <w:sz w:val="24"/>
                <w:szCs w:val="24"/>
              </w:rPr>
            </w:pPr>
            <w:r>
              <w:rPr>
                <w:rFonts w:ascii="Times New Roman" w:hAnsi="Times New Roman" w:cs="Times New Roman"/>
                <w:bCs/>
                <w:color w:val="000000"/>
                <w:sz w:val="24"/>
                <w:szCs w:val="24"/>
              </w:rPr>
              <w:t>58</w:t>
            </w:r>
          </w:p>
        </w:tc>
        <w:tc>
          <w:tcPr>
            <w:tcW w:w="2266" w:type="dxa"/>
            <w:shd w:val="clear" w:color="auto" w:fill="auto"/>
          </w:tcPr>
          <w:p w14:paraId="465C6349" w14:textId="36F4F8E6" w:rsidR="007026C9" w:rsidRPr="00D77561" w:rsidRDefault="00782496" w:rsidP="007026C9">
            <w:pPr>
              <w:spacing w:after="0" w:line="240" w:lineRule="auto"/>
              <w:rPr>
                <w:rFonts w:ascii="Times New Roman" w:hAnsi="Times New Roman" w:cs="Times New Roman"/>
                <w:sz w:val="24"/>
                <w:szCs w:val="24"/>
              </w:rPr>
            </w:pPr>
            <w:r w:rsidRPr="005F5598">
              <w:rPr>
                <w:rFonts w:ascii="Times New Roman" w:hAnsi="Times New Roman" w:cs="Times New Roman"/>
                <w:sz w:val="24"/>
                <w:szCs w:val="24"/>
              </w:rPr>
              <w:t>Согласно учебному плану: Контрольная работа</w:t>
            </w:r>
          </w:p>
        </w:tc>
      </w:tr>
      <w:tr w:rsidR="007026C9" w:rsidRPr="00D77561" w14:paraId="7C56AAA7" w14:textId="77777777" w:rsidTr="00084F9B">
        <w:tc>
          <w:tcPr>
            <w:tcW w:w="3118" w:type="dxa"/>
            <w:gridSpan w:val="2"/>
            <w:shd w:val="clear" w:color="auto" w:fill="auto"/>
          </w:tcPr>
          <w:p w14:paraId="4B811669" w14:textId="77777777" w:rsidR="007026C9" w:rsidRPr="00D77561" w:rsidRDefault="007026C9" w:rsidP="0024751F">
            <w:pPr>
              <w:pStyle w:val="ac"/>
              <w:jc w:val="right"/>
              <w:rPr>
                <w:szCs w:val="24"/>
              </w:rPr>
            </w:pPr>
            <w:r w:rsidRPr="00D77561">
              <w:rPr>
                <w:szCs w:val="24"/>
              </w:rPr>
              <w:t>Итого в %</w:t>
            </w:r>
          </w:p>
        </w:tc>
        <w:tc>
          <w:tcPr>
            <w:tcW w:w="880" w:type="dxa"/>
            <w:shd w:val="clear" w:color="auto" w:fill="auto"/>
          </w:tcPr>
          <w:p w14:paraId="3245AAB0" w14:textId="77777777" w:rsidR="007026C9" w:rsidRPr="00D77561" w:rsidRDefault="007026C9" w:rsidP="0024751F">
            <w:pPr>
              <w:spacing w:after="0" w:line="240" w:lineRule="auto"/>
              <w:jc w:val="center"/>
              <w:rPr>
                <w:rFonts w:ascii="Times New Roman" w:eastAsia="Calibri" w:hAnsi="Times New Roman" w:cs="Times New Roman"/>
                <w:sz w:val="24"/>
                <w:szCs w:val="24"/>
              </w:rPr>
            </w:pPr>
          </w:p>
        </w:tc>
        <w:tc>
          <w:tcPr>
            <w:tcW w:w="697" w:type="dxa"/>
            <w:shd w:val="clear" w:color="auto" w:fill="auto"/>
          </w:tcPr>
          <w:p w14:paraId="35B1F509" w14:textId="7822F9DF" w:rsidR="007026C9" w:rsidRPr="00D77561" w:rsidRDefault="00782496" w:rsidP="0024751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46</w:t>
            </w:r>
          </w:p>
        </w:tc>
        <w:tc>
          <w:tcPr>
            <w:tcW w:w="747" w:type="dxa"/>
            <w:shd w:val="clear" w:color="auto" w:fill="auto"/>
          </w:tcPr>
          <w:p w14:paraId="07121E9C" w14:textId="21477369" w:rsidR="007026C9" w:rsidRPr="00D77561" w:rsidRDefault="00782496" w:rsidP="0024751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32</w:t>
            </w:r>
          </w:p>
        </w:tc>
        <w:tc>
          <w:tcPr>
            <w:tcW w:w="1078" w:type="dxa"/>
            <w:shd w:val="clear" w:color="auto" w:fill="auto"/>
          </w:tcPr>
          <w:p w14:paraId="5D2CECF5" w14:textId="31BB3DC7" w:rsidR="007026C9" w:rsidRPr="00D77561" w:rsidRDefault="00782496" w:rsidP="0024751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68</w:t>
            </w:r>
          </w:p>
        </w:tc>
        <w:tc>
          <w:tcPr>
            <w:tcW w:w="1279" w:type="dxa"/>
            <w:shd w:val="clear" w:color="auto" w:fill="auto"/>
          </w:tcPr>
          <w:p w14:paraId="1F8B6C3D" w14:textId="1EDAF576" w:rsidR="007026C9" w:rsidRPr="00D77561" w:rsidRDefault="00782496" w:rsidP="00C26B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54</w:t>
            </w:r>
          </w:p>
        </w:tc>
        <w:tc>
          <w:tcPr>
            <w:tcW w:w="2266" w:type="dxa"/>
            <w:shd w:val="clear" w:color="auto" w:fill="auto"/>
          </w:tcPr>
          <w:p w14:paraId="42C435F4" w14:textId="77777777" w:rsidR="007026C9" w:rsidRPr="00D77561" w:rsidRDefault="007026C9" w:rsidP="0024751F">
            <w:pPr>
              <w:spacing w:after="0" w:line="240" w:lineRule="auto"/>
              <w:rPr>
                <w:rFonts w:ascii="Times New Roman" w:hAnsi="Times New Roman" w:cs="Times New Roman"/>
                <w:b/>
                <w:sz w:val="24"/>
                <w:szCs w:val="24"/>
              </w:rPr>
            </w:pPr>
          </w:p>
        </w:tc>
      </w:tr>
    </w:tbl>
    <w:p w14:paraId="3CFDC362" w14:textId="2C26939A" w:rsidR="00E25557" w:rsidRPr="00084F9B" w:rsidRDefault="00E25557" w:rsidP="00084F9B">
      <w:pPr>
        <w:spacing w:after="0" w:line="240" w:lineRule="auto"/>
        <w:rPr>
          <w:b/>
          <w:sz w:val="16"/>
          <w:szCs w:val="16"/>
        </w:rPr>
      </w:pPr>
    </w:p>
    <w:p w14:paraId="769EEA9B" w14:textId="77777777" w:rsidR="00F719A7" w:rsidRPr="00552365" w:rsidRDefault="00F719A7" w:rsidP="00146F17">
      <w:pPr>
        <w:pStyle w:val="40"/>
        <w:keepNext/>
        <w:keepLines/>
        <w:widowControl w:val="0"/>
        <w:shd w:val="clear" w:color="auto" w:fill="auto"/>
        <w:spacing w:after="0" w:line="360" w:lineRule="auto"/>
        <w:ind w:firstLine="720"/>
        <w:jc w:val="both"/>
        <w:outlineLvl w:val="0"/>
        <w:rPr>
          <w:rStyle w:val="414pt"/>
          <w:rFonts w:cs="Times New Roman"/>
          <w:szCs w:val="28"/>
        </w:rPr>
      </w:pPr>
      <w:bookmarkStart w:id="11" w:name="_Toc131426869"/>
      <w:r w:rsidRPr="00552365">
        <w:rPr>
          <w:rStyle w:val="414pt"/>
          <w:rFonts w:cs="Times New Roman"/>
          <w:szCs w:val="28"/>
        </w:rPr>
        <w:t xml:space="preserve">5.3. </w:t>
      </w:r>
      <w:r w:rsidR="00552365" w:rsidRPr="00552365">
        <w:rPr>
          <w:rFonts w:ascii="Times New Roman" w:hAnsi="Times New Roman" w:cs="Times New Roman"/>
          <w:sz w:val="28"/>
          <w:szCs w:val="28"/>
        </w:rPr>
        <w:t>Содержание семинаров, практических занятий</w:t>
      </w:r>
      <w:bookmarkEnd w:id="11"/>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6095"/>
        <w:gridCol w:w="1701"/>
      </w:tblGrid>
      <w:tr w:rsidR="00F719A7" w:rsidRPr="006D638F" w14:paraId="4DA24119" w14:textId="77777777" w:rsidTr="00084F9B">
        <w:tc>
          <w:tcPr>
            <w:tcW w:w="2235" w:type="dxa"/>
          </w:tcPr>
          <w:p w14:paraId="499B3877" w14:textId="77777777" w:rsidR="00F719A7" w:rsidRPr="006D638F" w:rsidRDefault="00F719A7" w:rsidP="00F719A7">
            <w:pPr>
              <w:keepNext/>
              <w:jc w:val="both"/>
              <w:rPr>
                <w:rFonts w:ascii="Times New Roman" w:hAnsi="Times New Roman" w:cs="Times New Roman"/>
                <w:b/>
                <w:sz w:val="24"/>
                <w:szCs w:val="24"/>
              </w:rPr>
            </w:pPr>
            <w:r w:rsidRPr="006D638F">
              <w:rPr>
                <w:rFonts w:ascii="Times New Roman" w:hAnsi="Times New Roman" w:cs="Times New Roman"/>
                <w:b/>
                <w:sz w:val="24"/>
                <w:szCs w:val="24"/>
              </w:rPr>
              <w:t>Наименование тем (разделов) дисциплины</w:t>
            </w:r>
          </w:p>
        </w:tc>
        <w:tc>
          <w:tcPr>
            <w:tcW w:w="6095" w:type="dxa"/>
          </w:tcPr>
          <w:p w14:paraId="62D20652" w14:textId="0CDC7326" w:rsidR="00F719A7" w:rsidRPr="00AF3023" w:rsidRDefault="00F719A7" w:rsidP="00F719A7">
            <w:pPr>
              <w:keepNext/>
              <w:jc w:val="both"/>
              <w:rPr>
                <w:rFonts w:ascii="Times New Roman" w:hAnsi="Times New Roman" w:cs="Times New Roman"/>
                <w:b/>
                <w:sz w:val="24"/>
                <w:szCs w:val="24"/>
              </w:rPr>
            </w:pPr>
            <w:r w:rsidRPr="00AF3023">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1701" w:type="dxa"/>
          </w:tcPr>
          <w:p w14:paraId="2E495081" w14:textId="77777777" w:rsidR="00F719A7" w:rsidRPr="006D638F" w:rsidRDefault="00F719A7" w:rsidP="00F719A7">
            <w:pPr>
              <w:keepNext/>
              <w:jc w:val="both"/>
              <w:rPr>
                <w:rFonts w:ascii="Times New Roman" w:hAnsi="Times New Roman" w:cs="Times New Roman"/>
                <w:b/>
                <w:sz w:val="24"/>
                <w:szCs w:val="24"/>
              </w:rPr>
            </w:pPr>
            <w:r w:rsidRPr="006D638F">
              <w:rPr>
                <w:rFonts w:ascii="Times New Roman" w:hAnsi="Times New Roman" w:cs="Times New Roman"/>
                <w:b/>
                <w:sz w:val="24"/>
                <w:szCs w:val="24"/>
              </w:rPr>
              <w:t>Формы проведения занятий</w:t>
            </w:r>
          </w:p>
        </w:tc>
      </w:tr>
      <w:tr w:rsidR="00AB08B3" w:rsidRPr="00A25D1E" w14:paraId="598E7BB6" w14:textId="77777777" w:rsidTr="00084F9B">
        <w:trPr>
          <w:trHeight w:val="1693"/>
        </w:trPr>
        <w:tc>
          <w:tcPr>
            <w:tcW w:w="2235" w:type="dxa"/>
          </w:tcPr>
          <w:p w14:paraId="5D2BBE16" w14:textId="77777777" w:rsidR="00AB08B3" w:rsidRPr="00D77561" w:rsidRDefault="00AB08B3" w:rsidP="00AB08B3">
            <w:pPr>
              <w:spacing w:after="0"/>
              <w:jc w:val="both"/>
              <w:rPr>
                <w:rFonts w:ascii="Times New Roman" w:hAnsi="Times New Roman" w:cs="Times New Roman"/>
                <w:b/>
                <w:bCs/>
                <w:sz w:val="24"/>
                <w:szCs w:val="24"/>
              </w:rPr>
            </w:pPr>
            <w:r w:rsidRPr="00D77561">
              <w:rPr>
                <w:rFonts w:ascii="Times New Roman" w:hAnsi="Times New Roman" w:cs="Times New Roman"/>
                <w:b/>
                <w:bCs/>
                <w:sz w:val="24"/>
                <w:szCs w:val="24"/>
              </w:rPr>
              <w:t xml:space="preserve">Тема 1. </w:t>
            </w:r>
          </w:p>
          <w:p w14:paraId="64A84CEC" w14:textId="5CA18380" w:rsidR="00AB08B3" w:rsidRPr="00A25D1E" w:rsidRDefault="00AB08B3" w:rsidP="00084F9B">
            <w:pPr>
              <w:pStyle w:val="a3"/>
              <w:spacing w:before="0" w:beforeAutospacing="0" w:after="0" w:afterAutospacing="0"/>
              <w:jc w:val="both"/>
              <w:rPr>
                <w:b/>
              </w:rPr>
            </w:pPr>
            <w:r w:rsidRPr="0043038E">
              <w:rPr>
                <w:rFonts w:eastAsiaTheme="minorHAnsi"/>
                <w:lang w:eastAsia="en-US"/>
              </w:rPr>
              <w:t xml:space="preserve">«Due Diligence»: понятие, </w:t>
            </w:r>
            <w:r w:rsidR="00084F9B" w:rsidRPr="0043038E">
              <w:rPr>
                <w:rFonts w:eastAsiaTheme="minorHAnsi"/>
                <w:lang w:eastAsia="en-US"/>
              </w:rPr>
              <w:t xml:space="preserve">основные </w:t>
            </w:r>
            <w:r w:rsidR="00084F9B" w:rsidRPr="0043038E">
              <w:rPr>
                <w:rFonts w:eastAsiaTheme="minorHAnsi"/>
                <w:b/>
                <w:bCs/>
                <w:lang w:eastAsia="en-US"/>
              </w:rPr>
              <w:t>виды</w:t>
            </w:r>
            <w:r w:rsidRPr="0043038E">
              <w:rPr>
                <w:rFonts w:eastAsiaTheme="minorHAnsi"/>
                <w:lang w:eastAsia="en-US"/>
              </w:rPr>
              <w:t>, принципы проведения</w:t>
            </w:r>
          </w:p>
        </w:tc>
        <w:tc>
          <w:tcPr>
            <w:tcW w:w="6095" w:type="dxa"/>
          </w:tcPr>
          <w:p w14:paraId="279BE8B4" w14:textId="264921D9" w:rsidR="00AB08B3" w:rsidRPr="00AB08B3" w:rsidRDefault="00AB08B3" w:rsidP="00AB08B3">
            <w:pPr>
              <w:pStyle w:val="msonormalmailrucssattributepostfix"/>
              <w:numPr>
                <w:ilvl w:val="0"/>
                <w:numId w:val="1"/>
              </w:numPr>
              <w:tabs>
                <w:tab w:val="clear" w:pos="720"/>
                <w:tab w:val="left" w:pos="317"/>
              </w:tabs>
              <w:spacing w:before="0" w:beforeAutospacing="0" w:after="0" w:afterAutospacing="0"/>
              <w:ind w:left="0" w:firstLine="0"/>
              <w:rPr>
                <w:color w:val="222222"/>
                <w:shd w:val="clear" w:color="auto" w:fill="FFFFFF"/>
              </w:rPr>
            </w:pPr>
            <w:r w:rsidRPr="00AF3023">
              <w:rPr>
                <w:color w:val="222222"/>
                <w:shd w:val="clear" w:color="auto" w:fill="FFFFFF"/>
              </w:rPr>
              <w:t xml:space="preserve">Понятие и сущность </w:t>
            </w:r>
            <w:r w:rsidRPr="00AB08B3">
              <w:rPr>
                <w:color w:val="222222"/>
                <w:shd w:val="clear" w:color="auto" w:fill="FFFFFF"/>
              </w:rPr>
              <w:t>«Due Diligence».</w:t>
            </w:r>
          </w:p>
          <w:p w14:paraId="2D9ED776" w14:textId="5EA455E6" w:rsidR="00AB08B3" w:rsidRPr="00AB08B3" w:rsidRDefault="00AB08B3" w:rsidP="00AB08B3">
            <w:pPr>
              <w:pStyle w:val="ae"/>
              <w:keepNext/>
              <w:numPr>
                <w:ilvl w:val="0"/>
                <w:numId w:val="6"/>
              </w:numPr>
              <w:tabs>
                <w:tab w:val="left" w:pos="317"/>
              </w:tabs>
              <w:ind w:left="0" w:firstLine="0"/>
              <w:rPr>
                <w:color w:val="222222"/>
                <w:shd w:val="clear" w:color="auto" w:fill="FFFFFF"/>
              </w:rPr>
            </w:pPr>
            <w:r w:rsidRPr="00AB08B3">
              <w:rPr>
                <w:color w:val="222222"/>
                <w:shd w:val="clear" w:color="auto" w:fill="FFFFFF"/>
              </w:rPr>
              <w:t>Виды «Due Diligence».</w:t>
            </w:r>
          </w:p>
          <w:p w14:paraId="7B516037" w14:textId="1F79F03A" w:rsidR="00AB08B3" w:rsidRPr="00AB08B3" w:rsidRDefault="00AB08B3" w:rsidP="00AB08B3">
            <w:pPr>
              <w:pStyle w:val="ae"/>
              <w:keepNext/>
              <w:numPr>
                <w:ilvl w:val="0"/>
                <w:numId w:val="6"/>
              </w:numPr>
              <w:tabs>
                <w:tab w:val="left" w:pos="317"/>
              </w:tabs>
              <w:ind w:left="0" w:firstLine="0"/>
              <w:rPr>
                <w:color w:val="222222"/>
                <w:shd w:val="clear" w:color="auto" w:fill="FFFFFF"/>
              </w:rPr>
            </w:pPr>
            <w:r w:rsidRPr="00AB08B3">
              <w:rPr>
                <w:color w:val="222222"/>
                <w:shd w:val="clear" w:color="auto" w:fill="FFFFFF"/>
              </w:rPr>
              <w:t>Виртуальная комната данных.</w:t>
            </w:r>
          </w:p>
          <w:p w14:paraId="2401A34F" w14:textId="39AE646E" w:rsidR="00AB08B3" w:rsidRPr="00AB08B3" w:rsidRDefault="00AB08B3" w:rsidP="00AB08B3">
            <w:pPr>
              <w:pStyle w:val="ae"/>
              <w:keepNext/>
              <w:numPr>
                <w:ilvl w:val="0"/>
                <w:numId w:val="6"/>
              </w:numPr>
              <w:tabs>
                <w:tab w:val="left" w:pos="317"/>
              </w:tabs>
              <w:ind w:left="0" w:firstLine="0"/>
              <w:rPr>
                <w:color w:val="222222"/>
                <w:shd w:val="clear" w:color="auto" w:fill="FFFFFF"/>
              </w:rPr>
            </w:pPr>
            <w:r w:rsidRPr="00AB08B3">
              <w:rPr>
                <w:color w:val="222222"/>
                <w:shd w:val="clear" w:color="auto" w:fill="FFFFFF"/>
              </w:rPr>
              <w:t>Этапа проведения «Due Diligence».</w:t>
            </w:r>
          </w:p>
          <w:p w14:paraId="41BC8EA7" w14:textId="6FBC8293" w:rsidR="00AB08B3" w:rsidRPr="00AF3023" w:rsidRDefault="00ED5E57" w:rsidP="00AB08B3">
            <w:pPr>
              <w:widowControl w:val="0"/>
              <w:tabs>
                <w:tab w:val="left" w:pos="993"/>
              </w:tabs>
              <w:rPr>
                <w:rFonts w:ascii="Times New Roman" w:hAnsi="Times New Roman" w:cs="Times New Roman"/>
              </w:rPr>
            </w:pPr>
            <w:r w:rsidRPr="00613DF0">
              <w:rPr>
                <w:rFonts w:ascii="Times New Roman" w:eastAsia="Times New Roman" w:hAnsi="Times New Roman" w:cs="Times New Roman"/>
                <w:i/>
                <w:iCs/>
                <w:color w:val="222222"/>
                <w:sz w:val="24"/>
                <w:szCs w:val="24"/>
                <w:shd w:val="clear" w:color="auto" w:fill="FFFFFF"/>
                <w:lang w:eastAsia="ru-RU"/>
              </w:rPr>
              <w:t>Рекомендуемые источники:</w:t>
            </w:r>
            <w:r w:rsidRPr="00AB08B3">
              <w:rPr>
                <w:rFonts w:ascii="Times New Roman" w:eastAsia="Times New Roman" w:hAnsi="Times New Roman" w:cs="Times New Roman"/>
                <w:color w:val="222222"/>
                <w:sz w:val="24"/>
                <w:szCs w:val="24"/>
                <w:shd w:val="clear" w:color="auto" w:fill="FFFFFF"/>
                <w:lang w:eastAsia="ru-RU"/>
              </w:rPr>
              <w:t xml:space="preserve"> п.8</w:t>
            </w:r>
            <w:r>
              <w:rPr>
                <w:rFonts w:ascii="Times New Roman" w:eastAsia="Times New Roman" w:hAnsi="Times New Roman" w:cs="Times New Roman"/>
                <w:color w:val="222222"/>
                <w:sz w:val="24"/>
                <w:szCs w:val="24"/>
                <w:shd w:val="clear" w:color="auto" w:fill="FFFFFF"/>
                <w:lang w:eastAsia="ru-RU"/>
              </w:rPr>
              <w:t>:</w:t>
            </w:r>
            <w:r w:rsidRPr="00AB08B3">
              <w:rPr>
                <w:rFonts w:ascii="Times New Roman" w:eastAsia="Times New Roman" w:hAnsi="Times New Roman" w:cs="Times New Roman"/>
                <w:color w:val="222222"/>
                <w:sz w:val="24"/>
                <w:szCs w:val="24"/>
                <w:shd w:val="clear" w:color="auto" w:fill="FFFFFF"/>
                <w:lang w:eastAsia="ru-RU"/>
              </w:rPr>
              <w:t xml:space="preserve"> 1 </w:t>
            </w:r>
            <w:r>
              <w:rPr>
                <w:rFonts w:ascii="Times New Roman" w:eastAsia="Times New Roman" w:hAnsi="Times New Roman" w:cs="Times New Roman"/>
                <w:color w:val="222222"/>
                <w:sz w:val="24"/>
                <w:szCs w:val="24"/>
                <w:shd w:val="clear" w:color="auto" w:fill="FFFFFF"/>
                <w:lang w:eastAsia="ru-RU"/>
              </w:rPr>
              <w:t>–</w:t>
            </w:r>
            <w:r w:rsidRPr="00AB08B3">
              <w:rPr>
                <w:rFonts w:ascii="Times New Roman" w:eastAsia="Times New Roman" w:hAnsi="Times New Roman" w:cs="Times New Roman"/>
                <w:color w:val="222222"/>
                <w:sz w:val="24"/>
                <w:szCs w:val="24"/>
                <w:shd w:val="clear" w:color="auto" w:fill="FFFFFF"/>
                <w:lang w:eastAsia="ru-RU"/>
              </w:rPr>
              <w:t xml:space="preserve"> </w:t>
            </w:r>
            <w:r>
              <w:rPr>
                <w:rFonts w:ascii="Times New Roman" w:eastAsia="Times New Roman" w:hAnsi="Times New Roman" w:cs="Times New Roman"/>
                <w:color w:val="222222"/>
                <w:sz w:val="24"/>
                <w:szCs w:val="24"/>
                <w:shd w:val="clear" w:color="auto" w:fill="FFFFFF"/>
                <w:lang w:eastAsia="ru-RU"/>
              </w:rPr>
              <w:t>4, 8-10, 12.</w:t>
            </w:r>
            <w:r w:rsidRPr="00AB08B3">
              <w:rPr>
                <w:rFonts w:ascii="Times New Roman" w:eastAsia="Times New Roman" w:hAnsi="Times New Roman" w:cs="Times New Roman"/>
                <w:color w:val="222222"/>
                <w:sz w:val="24"/>
                <w:szCs w:val="24"/>
                <w:shd w:val="clear" w:color="auto" w:fill="FFFFFF"/>
                <w:lang w:eastAsia="ru-RU"/>
              </w:rPr>
              <w:t xml:space="preserve"> п.9 1–</w:t>
            </w:r>
            <w:r>
              <w:rPr>
                <w:rFonts w:ascii="Times New Roman" w:eastAsia="Times New Roman" w:hAnsi="Times New Roman" w:cs="Times New Roman"/>
                <w:color w:val="222222"/>
                <w:sz w:val="24"/>
                <w:szCs w:val="24"/>
                <w:shd w:val="clear" w:color="auto" w:fill="FFFFFF"/>
                <w:lang w:eastAsia="ru-RU"/>
              </w:rPr>
              <w:t>11</w:t>
            </w:r>
          </w:p>
        </w:tc>
        <w:tc>
          <w:tcPr>
            <w:tcW w:w="1701" w:type="dxa"/>
          </w:tcPr>
          <w:p w14:paraId="79B96CC3" w14:textId="659FC428" w:rsidR="00AB08B3" w:rsidRPr="00F70685" w:rsidRDefault="00AB08B3" w:rsidP="00084F9B">
            <w:pPr>
              <w:tabs>
                <w:tab w:val="left" w:pos="993"/>
              </w:tabs>
              <w:rPr>
                <w:rFonts w:ascii="Times New Roman" w:hAnsi="Times New Roman" w:cs="Times New Roman"/>
                <w:sz w:val="24"/>
                <w:szCs w:val="24"/>
              </w:rPr>
            </w:pPr>
            <w:r w:rsidRPr="00F70685">
              <w:rPr>
                <w:rFonts w:ascii="Times New Roman" w:hAnsi="Times New Roman" w:cs="Times New Roman"/>
                <w:sz w:val="24"/>
                <w:szCs w:val="24"/>
              </w:rPr>
              <w:t xml:space="preserve">Дискуссия. </w:t>
            </w:r>
            <w:r>
              <w:rPr>
                <w:rFonts w:ascii="Times New Roman" w:hAnsi="Times New Roman" w:cs="Times New Roman"/>
                <w:sz w:val="24"/>
                <w:szCs w:val="24"/>
              </w:rPr>
              <w:t>Р</w:t>
            </w:r>
            <w:r w:rsidRPr="00D77561">
              <w:rPr>
                <w:rFonts w:ascii="Times New Roman" w:hAnsi="Times New Roman" w:cs="Times New Roman"/>
                <w:sz w:val="24"/>
                <w:szCs w:val="24"/>
              </w:rPr>
              <w:t>ешение тестов, групповое творческое обсуждение.</w:t>
            </w:r>
          </w:p>
        </w:tc>
      </w:tr>
      <w:tr w:rsidR="0032216B" w:rsidRPr="00A25D1E" w14:paraId="2229A799" w14:textId="77777777" w:rsidTr="00084F9B">
        <w:tc>
          <w:tcPr>
            <w:tcW w:w="2235" w:type="dxa"/>
          </w:tcPr>
          <w:p w14:paraId="635CA69B" w14:textId="7FBB818B" w:rsidR="0032216B" w:rsidRPr="00D77561" w:rsidRDefault="0032216B" w:rsidP="0032216B">
            <w:pPr>
              <w:spacing w:after="0" w:line="240" w:lineRule="auto"/>
              <w:jc w:val="both"/>
              <w:rPr>
                <w:rFonts w:ascii="Times New Roman" w:hAnsi="Times New Roman" w:cs="Times New Roman"/>
                <w:b/>
                <w:bCs/>
                <w:sz w:val="24"/>
                <w:szCs w:val="24"/>
              </w:rPr>
            </w:pPr>
            <w:r w:rsidRPr="00D77561">
              <w:rPr>
                <w:rFonts w:ascii="Times New Roman" w:hAnsi="Times New Roman" w:cs="Times New Roman"/>
                <w:b/>
                <w:bCs/>
                <w:sz w:val="24"/>
                <w:szCs w:val="24"/>
              </w:rPr>
              <w:t xml:space="preserve">Тема </w:t>
            </w:r>
            <w:r>
              <w:rPr>
                <w:rFonts w:ascii="Times New Roman" w:hAnsi="Times New Roman" w:cs="Times New Roman"/>
                <w:b/>
                <w:bCs/>
                <w:sz w:val="24"/>
                <w:szCs w:val="24"/>
              </w:rPr>
              <w:t>2</w:t>
            </w:r>
            <w:r w:rsidRPr="00D77561">
              <w:rPr>
                <w:rFonts w:ascii="Times New Roman" w:hAnsi="Times New Roman" w:cs="Times New Roman"/>
                <w:b/>
                <w:bCs/>
                <w:sz w:val="24"/>
                <w:szCs w:val="24"/>
              </w:rPr>
              <w:t xml:space="preserve">. </w:t>
            </w:r>
          </w:p>
          <w:p w14:paraId="48F1DEF7" w14:textId="77777777" w:rsidR="0032216B" w:rsidRPr="0043038E" w:rsidRDefault="0032216B" w:rsidP="0032216B">
            <w:pPr>
              <w:pStyle w:val="a3"/>
              <w:spacing w:before="0" w:beforeAutospacing="0" w:after="0" w:afterAutospacing="0"/>
              <w:jc w:val="both"/>
              <w:rPr>
                <w:rFonts w:eastAsiaTheme="minorHAnsi"/>
                <w:lang w:eastAsia="en-US"/>
              </w:rPr>
            </w:pPr>
            <w:r w:rsidRPr="0043038E">
              <w:rPr>
                <w:rFonts w:eastAsiaTheme="minorHAnsi"/>
                <w:lang w:eastAsia="en-US"/>
              </w:rPr>
              <w:t>Оценка риска при проведении</w:t>
            </w:r>
            <w:r>
              <w:rPr>
                <w:rFonts w:eastAsiaTheme="minorHAnsi"/>
                <w:lang w:eastAsia="en-US"/>
              </w:rPr>
              <w:t xml:space="preserve"> </w:t>
            </w:r>
            <w:r w:rsidRPr="0043038E">
              <w:rPr>
                <w:rFonts w:eastAsiaTheme="minorHAnsi"/>
                <w:lang w:eastAsia="en-US"/>
              </w:rPr>
              <w:t>«Due Diligence»</w:t>
            </w:r>
          </w:p>
          <w:p w14:paraId="4A2CCD28" w14:textId="08553C2A" w:rsidR="0032216B" w:rsidRPr="00A25D1E" w:rsidRDefault="0032216B" w:rsidP="0032216B">
            <w:pPr>
              <w:widowControl w:val="0"/>
              <w:ind w:right="-23"/>
              <w:rPr>
                <w:rFonts w:ascii="Times New Roman" w:hAnsi="Times New Roman" w:cs="Times New Roman"/>
                <w:b/>
              </w:rPr>
            </w:pPr>
          </w:p>
        </w:tc>
        <w:tc>
          <w:tcPr>
            <w:tcW w:w="6095" w:type="dxa"/>
          </w:tcPr>
          <w:p w14:paraId="0C63A8E3" w14:textId="20FE422D" w:rsidR="0032216B" w:rsidRPr="00613DF0" w:rsidRDefault="0032216B" w:rsidP="0032216B">
            <w:pPr>
              <w:pStyle w:val="ae"/>
              <w:keepNext/>
              <w:numPr>
                <w:ilvl w:val="0"/>
                <w:numId w:val="6"/>
              </w:numPr>
              <w:tabs>
                <w:tab w:val="left" w:pos="317"/>
              </w:tabs>
              <w:ind w:left="0" w:firstLine="0"/>
              <w:rPr>
                <w:color w:val="222222"/>
                <w:shd w:val="clear" w:color="auto" w:fill="FFFFFF"/>
              </w:rPr>
            </w:pPr>
            <w:r w:rsidRPr="00613DF0">
              <w:rPr>
                <w:color w:val="222222"/>
                <w:shd w:val="clear" w:color="auto" w:fill="FFFFFF"/>
              </w:rPr>
              <w:t>Виды рисков, связанных с операционной, инвестиционной и финансовой деятельностью компании.</w:t>
            </w:r>
          </w:p>
          <w:p w14:paraId="553D6C0C" w14:textId="734AEB99" w:rsidR="0032216B" w:rsidRPr="00613DF0" w:rsidRDefault="0032216B" w:rsidP="0032216B">
            <w:pPr>
              <w:pStyle w:val="ae"/>
              <w:keepNext/>
              <w:numPr>
                <w:ilvl w:val="0"/>
                <w:numId w:val="6"/>
              </w:numPr>
              <w:tabs>
                <w:tab w:val="left" w:pos="317"/>
              </w:tabs>
              <w:ind w:left="0" w:firstLine="0"/>
              <w:rPr>
                <w:color w:val="222222"/>
                <w:shd w:val="clear" w:color="auto" w:fill="FFFFFF"/>
              </w:rPr>
            </w:pPr>
            <w:r w:rsidRPr="00613DF0">
              <w:rPr>
                <w:color w:val="222222"/>
                <w:shd w:val="clear" w:color="auto" w:fill="FFFFFF"/>
              </w:rPr>
              <w:t>Классификация рисков.</w:t>
            </w:r>
          </w:p>
          <w:p w14:paraId="35B824E3" w14:textId="77777777" w:rsidR="0032216B" w:rsidRPr="00613DF0" w:rsidRDefault="0032216B" w:rsidP="0032216B">
            <w:pPr>
              <w:pStyle w:val="ae"/>
              <w:keepNext/>
              <w:numPr>
                <w:ilvl w:val="0"/>
                <w:numId w:val="6"/>
              </w:numPr>
              <w:tabs>
                <w:tab w:val="left" w:pos="317"/>
              </w:tabs>
              <w:ind w:left="0" w:firstLine="0"/>
              <w:rPr>
                <w:color w:val="222222"/>
                <w:shd w:val="clear" w:color="auto" w:fill="FFFFFF"/>
              </w:rPr>
            </w:pPr>
            <w:r w:rsidRPr="00613DF0">
              <w:rPr>
                <w:color w:val="222222"/>
                <w:shd w:val="clear" w:color="auto" w:fill="FFFFFF"/>
              </w:rPr>
              <w:t xml:space="preserve">Выявление несущественных, существенных и критических рисков на каждом этапе осуществления процедуры «Due Diligence». </w:t>
            </w:r>
          </w:p>
          <w:p w14:paraId="6E91AA34" w14:textId="653B79AF" w:rsidR="0032216B" w:rsidRPr="00613DF0" w:rsidRDefault="0032216B" w:rsidP="0032216B">
            <w:pPr>
              <w:pStyle w:val="ae"/>
              <w:keepNext/>
              <w:numPr>
                <w:ilvl w:val="0"/>
                <w:numId w:val="6"/>
              </w:numPr>
              <w:tabs>
                <w:tab w:val="left" w:pos="317"/>
              </w:tabs>
              <w:ind w:left="0" w:firstLine="0"/>
              <w:rPr>
                <w:color w:val="222222"/>
                <w:shd w:val="clear" w:color="auto" w:fill="FFFFFF"/>
              </w:rPr>
            </w:pPr>
            <w:r w:rsidRPr="00613DF0">
              <w:rPr>
                <w:color w:val="222222"/>
                <w:shd w:val="clear" w:color="auto" w:fill="FFFFFF"/>
              </w:rPr>
              <w:t xml:space="preserve">Подготовка заключения о рисках компании и возможностях их минимизации. </w:t>
            </w:r>
          </w:p>
          <w:p w14:paraId="06C34B10" w14:textId="02F2D033" w:rsidR="0032216B" w:rsidRPr="00A41527" w:rsidRDefault="00ED5E57" w:rsidP="0032216B">
            <w:pPr>
              <w:widowControl w:val="0"/>
              <w:tabs>
                <w:tab w:val="left" w:pos="993"/>
              </w:tabs>
              <w:jc w:val="both"/>
              <w:rPr>
                <w:rFonts w:ascii="Times New Roman" w:hAnsi="Times New Roman" w:cs="Times New Roman"/>
              </w:rPr>
            </w:pPr>
            <w:r w:rsidRPr="00613DF0">
              <w:rPr>
                <w:rFonts w:ascii="Times New Roman" w:hAnsi="Times New Roman" w:cs="Times New Roman"/>
                <w:i/>
                <w:iCs/>
              </w:rPr>
              <w:t>Рекомендуемые источники:</w:t>
            </w:r>
            <w:r w:rsidRPr="00A41527">
              <w:rPr>
                <w:rFonts w:ascii="Times New Roman" w:hAnsi="Times New Roman" w:cs="Times New Roman"/>
              </w:rPr>
              <w:t xml:space="preserve"> п.8</w:t>
            </w:r>
            <w:r>
              <w:rPr>
                <w:rFonts w:ascii="Times New Roman" w:hAnsi="Times New Roman" w:cs="Times New Roman"/>
              </w:rPr>
              <w:t>:</w:t>
            </w:r>
            <w:r w:rsidRPr="00A41527">
              <w:rPr>
                <w:rFonts w:ascii="Times New Roman" w:hAnsi="Times New Roman" w:cs="Times New Roman"/>
              </w:rPr>
              <w:t xml:space="preserve"> </w:t>
            </w:r>
            <w:r>
              <w:rPr>
                <w:rFonts w:ascii="Times New Roman" w:hAnsi="Times New Roman" w:cs="Times New Roman"/>
              </w:rPr>
              <w:t>10,12.</w:t>
            </w:r>
            <w:r w:rsidRPr="00A41527">
              <w:rPr>
                <w:rFonts w:ascii="Times New Roman" w:hAnsi="Times New Roman" w:cs="Times New Roman"/>
              </w:rPr>
              <w:t xml:space="preserve"> п.9</w:t>
            </w:r>
            <w:r>
              <w:rPr>
                <w:rFonts w:ascii="Times New Roman" w:hAnsi="Times New Roman" w:cs="Times New Roman"/>
              </w:rPr>
              <w:t>:</w:t>
            </w:r>
            <w:r w:rsidRPr="00A41527">
              <w:rPr>
                <w:rFonts w:ascii="Times New Roman" w:hAnsi="Times New Roman" w:cs="Times New Roman"/>
              </w:rPr>
              <w:t xml:space="preserve"> 1–</w:t>
            </w:r>
            <w:r>
              <w:rPr>
                <w:rFonts w:ascii="Times New Roman" w:hAnsi="Times New Roman" w:cs="Times New Roman"/>
              </w:rPr>
              <w:t>11</w:t>
            </w:r>
            <w:r w:rsidRPr="00A41527">
              <w:rPr>
                <w:rFonts w:ascii="Times New Roman" w:hAnsi="Times New Roman" w:cs="Times New Roman"/>
              </w:rPr>
              <w:t>.</w:t>
            </w:r>
          </w:p>
        </w:tc>
        <w:tc>
          <w:tcPr>
            <w:tcW w:w="1701" w:type="dxa"/>
          </w:tcPr>
          <w:p w14:paraId="0D2366C1" w14:textId="7FFE55BF" w:rsidR="0032216B" w:rsidRPr="00F70685" w:rsidRDefault="0032216B" w:rsidP="0032216B">
            <w:pPr>
              <w:widowControl w:val="0"/>
              <w:ind w:right="-23"/>
              <w:jc w:val="both"/>
              <w:rPr>
                <w:rFonts w:ascii="Times New Roman" w:hAnsi="Times New Roman" w:cs="Times New Roman"/>
                <w:sz w:val="24"/>
                <w:szCs w:val="24"/>
              </w:rPr>
            </w:pPr>
            <w:r>
              <w:rPr>
                <w:rFonts w:ascii="Times New Roman" w:hAnsi="Times New Roman" w:cs="Times New Roman"/>
                <w:sz w:val="24"/>
                <w:szCs w:val="24"/>
              </w:rPr>
              <w:t>Г</w:t>
            </w:r>
            <w:r w:rsidRPr="005177B0">
              <w:rPr>
                <w:rFonts w:ascii="Times New Roman" w:hAnsi="Times New Roman" w:cs="Times New Roman"/>
                <w:sz w:val="24"/>
                <w:szCs w:val="24"/>
              </w:rPr>
              <w:t>рупповое творческое обсуждение, решение кейсов.</w:t>
            </w:r>
          </w:p>
        </w:tc>
      </w:tr>
      <w:tr w:rsidR="0032216B" w:rsidRPr="00A25D1E" w14:paraId="0986F9F3" w14:textId="77777777" w:rsidTr="00084F9B">
        <w:tc>
          <w:tcPr>
            <w:tcW w:w="2235" w:type="dxa"/>
          </w:tcPr>
          <w:p w14:paraId="3FA30B4B" w14:textId="28B80258" w:rsidR="0032216B" w:rsidRPr="00D77561" w:rsidRDefault="0032216B" w:rsidP="0032216B">
            <w:pPr>
              <w:spacing w:after="0"/>
              <w:jc w:val="both"/>
              <w:rPr>
                <w:rFonts w:ascii="Times New Roman" w:hAnsi="Times New Roman" w:cs="Times New Roman"/>
                <w:b/>
                <w:bCs/>
                <w:sz w:val="24"/>
                <w:szCs w:val="24"/>
              </w:rPr>
            </w:pPr>
            <w:r w:rsidRPr="00D77561">
              <w:rPr>
                <w:rFonts w:ascii="Times New Roman" w:hAnsi="Times New Roman" w:cs="Times New Roman"/>
                <w:b/>
                <w:bCs/>
                <w:sz w:val="24"/>
                <w:szCs w:val="24"/>
              </w:rPr>
              <w:t xml:space="preserve">Тема </w:t>
            </w:r>
            <w:r>
              <w:rPr>
                <w:rFonts w:ascii="Times New Roman" w:hAnsi="Times New Roman" w:cs="Times New Roman"/>
                <w:b/>
                <w:bCs/>
                <w:sz w:val="24"/>
                <w:szCs w:val="24"/>
              </w:rPr>
              <w:t>3</w:t>
            </w:r>
            <w:r w:rsidRPr="00D77561">
              <w:rPr>
                <w:rFonts w:ascii="Times New Roman" w:hAnsi="Times New Roman" w:cs="Times New Roman"/>
                <w:b/>
                <w:bCs/>
                <w:sz w:val="24"/>
                <w:szCs w:val="24"/>
              </w:rPr>
              <w:t xml:space="preserve">. </w:t>
            </w:r>
          </w:p>
          <w:p w14:paraId="330F55E0" w14:textId="5DC48A60" w:rsidR="0032216B" w:rsidRPr="00A25D1E" w:rsidRDefault="0032216B" w:rsidP="00084F9B">
            <w:pPr>
              <w:pStyle w:val="a3"/>
              <w:spacing w:before="0" w:beforeAutospacing="0" w:after="0" w:afterAutospacing="0"/>
              <w:jc w:val="both"/>
            </w:pPr>
            <w:r w:rsidRPr="0043038E">
              <w:rPr>
                <w:rFonts w:eastAsiaTheme="minorHAnsi"/>
                <w:lang w:eastAsia="en-US"/>
              </w:rPr>
              <w:t xml:space="preserve">Проведение операционного, юридического, маркетингового «Due Diligence» </w:t>
            </w:r>
          </w:p>
        </w:tc>
        <w:tc>
          <w:tcPr>
            <w:tcW w:w="6095" w:type="dxa"/>
          </w:tcPr>
          <w:p w14:paraId="2873B8CD" w14:textId="77777777" w:rsidR="0032216B" w:rsidRPr="00613DF0" w:rsidRDefault="0032216B" w:rsidP="0032216B">
            <w:pPr>
              <w:pStyle w:val="ae"/>
              <w:keepNext/>
              <w:numPr>
                <w:ilvl w:val="0"/>
                <w:numId w:val="6"/>
              </w:numPr>
              <w:tabs>
                <w:tab w:val="left" w:pos="317"/>
              </w:tabs>
              <w:ind w:left="0" w:firstLine="0"/>
              <w:rPr>
                <w:color w:val="222222"/>
                <w:shd w:val="clear" w:color="auto" w:fill="FFFFFF"/>
              </w:rPr>
            </w:pPr>
            <w:r w:rsidRPr="00613DF0">
              <w:rPr>
                <w:color w:val="222222"/>
                <w:shd w:val="clear" w:color="auto" w:fill="FFFFFF"/>
              </w:rPr>
              <w:t>Особенности проведения операционного «Due Diligence».</w:t>
            </w:r>
          </w:p>
          <w:p w14:paraId="65F12E6C" w14:textId="35C237C1" w:rsidR="0032216B" w:rsidRPr="00613DF0" w:rsidRDefault="0032216B" w:rsidP="0032216B">
            <w:pPr>
              <w:pStyle w:val="ae"/>
              <w:keepNext/>
              <w:numPr>
                <w:ilvl w:val="0"/>
                <w:numId w:val="6"/>
              </w:numPr>
              <w:tabs>
                <w:tab w:val="left" w:pos="317"/>
              </w:tabs>
              <w:ind w:left="0" w:firstLine="0"/>
              <w:rPr>
                <w:color w:val="222222"/>
                <w:shd w:val="clear" w:color="auto" w:fill="FFFFFF"/>
              </w:rPr>
            </w:pPr>
            <w:r w:rsidRPr="00613DF0">
              <w:rPr>
                <w:color w:val="222222"/>
                <w:shd w:val="clear" w:color="auto" w:fill="FFFFFF"/>
              </w:rPr>
              <w:t>Содержание маркетингового «Due Diligence».</w:t>
            </w:r>
          </w:p>
          <w:p w14:paraId="30983E51" w14:textId="6E73B890" w:rsidR="0032216B" w:rsidRPr="00613DF0" w:rsidRDefault="0032216B" w:rsidP="0032216B">
            <w:pPr>
              <w:pStyle w:val="ae"/>
              <w:keepNext/>
              <w:numPr>
                <w:ilvl w:val="0"/>
                <w:numId w:val="6"/>
              </w:numPr>
              <w:tabs>
                <w:tab w:val="left" w:pos="317"/>
              </w:tabs>
              <w:ind w:left="0" w:firstLine="0"/>
              <w:rPr>
                <w:color w:val="222222"/>
                <w:shd w:val="clear" w:color="auto" w:fill="FFFFFF"/>
              </w:rPr>
            </w:pPr>
            <w:r w:rsidRPr="00613DF0">
              <w:rPr>
                <w:color w:val="222222"/>
                <w:shd w:val="clear" w:color="auto" w:fill="FFFFFF"/>
              </w:rPr>
              <w:t>Особенности проведения юридического «Due Diligence».</w:t>
            </w:r>
          </w:p>
          <w:p w14:paraId="4D19A548" w14:textId="3F9DFDB0" w:rsidR="0032216B" w:rsidRPr="00A41527" w:rsidRDefault="0032216B" w:rsidP="0032216B">
            <w:pPr>
              <w:widowControl w:val="0"/>
              <w:tabs>
                <w:tab w:val="left" w:pos="993"/>
              </w:tabs>
              <w:spacing w:after="0"/>
              <w:jc w:val="both"/>
              <w:rPr>
                <w:rFonts w:ascii="Times New Roman" w:hAnsi="Times New Roman" w:cs="Times New Roman"/>
              </w:rPr>
            </w:pPr>
            <w:r>
              <w:rPr>
                <w:sz w:val="28"/>
                <w:szCs w:val="28"/>
              </w:rPr>
              <w:t xml:space="preserve"> </w:t>
            </w:r>
            <w:r w:rsidR="00ED5E57" w:rsidRPr="0032216B">
              <w:rPr>
                <w:rFonts w:ascii="Times New Roman" w:hAnsi="Times New Roman" w:cs="Times New Roman"/>
                <w:i/>
                <w:iCs/>
              </w:rPr>
              <w:t>Рекомендуемые источники:</w:t>
            </w:r>
            <w:r w:rsidR="00ED5E57" w:rsidRPr="00A41527">
              <w:rPr>
                <w:rFonts w:ascii="Times New Roman" w:hAnsi="Times New Roman" w:cs="Times New Roman"/>
              </w:rPr>
              <w:t xml:space="preserve"> </w:t>
            </w:r>
            <w:r w:rsidR="00ED5E57">
              <w:rPr>
                <w:rFonts w:ascii="Times New Roman" w:hAnsi="Times New Roman" w:cs="Times New Roman"/>
              </w:rPr>
              <w:t>п.8: 8-12; п.9: 1–11</w:t>
            </w:r>
          </w:p>
        </w:tc>
        <w:tc>
          <w:tcPr>
            <w:tcW w:w="1701" w:type="dxa"/>
          </w:tcPr>
          <w:p w14:paraId="6BE69FA2" w14:textId="5567D15D" w:rsidR="0032216B" w:rsidRPr="00F70685" w:rsidRDefault="0032216B" w:rsidP="0032216B">
            <w:pPr>
              <w:pStyle w:val="ae"/>
              <w:widowControl w:val="0"/>
              <w:ind w:left="0"/>
              <w:jc w:val="both"/>
            </w:pPr>
            <w:r>
              <w:t>Г</w:t>
            </w:r>
            <w:r w:rsidRPr="005177B0">
              <w:t>рупповое творческое обсуждение, решение кейсов.</w:t>
            </w:r>
          </w:p>
        </w:tc>
      </w:tr>
      <w:tr w:rsidR="0032216B" w:rsidRPr="00A25D1E" w14:paraId="6D40385E" w14:textId="77777777" w:rsidTr="00084F9B">
        <w:tc>
          <w:tcPr>
            <w:tcW w:w="2235" w:type="dxa"/>
          </w:tcPr>
          <w:p w14:paraId="1BF20C5E" w14:textId="7DD64C42" w:rsidR="0032216B" w:rsidRPr="00D77561" w:rsidRDefault="0032216B" w:rsidP="0032216B">
            <w:pPr>
              <w:spacing w:after="0"/>
              <w:jc w:val="both"/>
              <w:rPr>
                <w:rFonts w:ascii="Times New Roman" w:hAnsi="Times New Roman" w:cs="Times New Roman"/>
                <w:b/>
                <w:bCs/>
                <w:sz w:val="24"/>
                <w:szCs w:val="24"/>
              </w:rPr>
            </w:pPr>
            <w:r w:rsidRPr="00D77561">
              <w:rPr>
                <w:rFonts w:ascii="Times New Roman" w:hAnsi="Times New Roman" w:cs="Times New Roman"/>
                <w:b/>
                <w:bCs/>
                <w:sz w:val="24"/>
                <w:szCs w:val="24"/>
              </w:rPr>
              <w:t xml:space="preserve">Тема </w:t>
            </w:r>
            <w:r>
              <w:rPr>
                <w:rFonts w:ascii="Times New Roman" w:hAnsi="Times New Roman" w:cs="Times New Roman"/>
                <w:b/>
                <w:bCs/>
                <w:sz w:val="24"/>
                <w:szCs w:val="24"/>
              </w:rPr>
              <w:t>4</w:t>
            </w:r>
            <w:r w:rsidRPr="00D77561">
              <w:rPr>
                <w:rFonts w:ascii="Times New Roman" w:hAnsi="Times New Roman" w:cs="Times New Roman"/>
                <w:b/>
                <w:bCs/>
                <w:sz w:val="24"/>
                <w:szCs w:val="24"/>
              </w:rPr>
              <w:t xml:space="preserve">. </w:t>
            </w:r>
          </w:p>
          <w:p w14:paraId="0CB9A806" w14:textId="77777777" w:rsidR="0032216B" w:rsidRPr="0043038E" w:rsidRDefault="0032216B" w:rsidP="0032216B">
            <w:pPr>
              <w:pStyle w:val="a3"/>
              <w:spacing w:before="0" w:beforeAutospacing="0" w:after="0" w:afterAutospacing="0"/>
              <w:jc w:val="both"/>
              <w:rPr>
                <w:rFonts w:eastAsiaTheme="minorHAnsi"/>
                <w:lang w:eastAsia="en-US"/>
              </w:rPr>
            </w:pPr>
            <w:r w:rsidRPr="0043038E">
              <w:rPr>
                <w:rFonts w:eastAsiaTheme="minorHAnsi"/>
                <w:lang w:eastAsia="en-US"/>
              </w:rPr>
              <w:lastRenderedPageBreak/>
              <w:t xml:space="preserve">Проведение финансового и налогового «Due Diligence» </w:t>
            </w:r>
          </w:p>
          <w:p w14:paraId="4BE35F38" w14:textId="77777777" w:rsidR="0032216B" w:rsidRPr="00A25D1E" w:rsidRDefault="0032216B" w:rsidP="0032216B">
            <w:pPr>
              <w:jc w:val="both"/>
              <w:rPr>
                <w:rFonts w:ascii="Times New Roman" w:eastAsia="Times New Roman" w:hAnsi="Times New Roman" w:cs="Times New Roman"/>
                <w:color w:val="000000"/>
              </w:rPr>
            </w:pPr>
          </w:p>
        </w:tc>
        <w:tc>
          <w:tcPr>
            <w:tcW w:w="6095" w:type="dxa"/>
          </w:tcPr>
          <w:p w14:paraId="4FE9FF2E" w14:textId="77777777" w:rsidR="0032216B" w:rsidRPr="0032216B" w:rsidRDefault="0032216B" w:rsidP="0032216B">
            <w:pPr>
              <w:pStyle w:val="ae"/>
              <w:keepNext/>
              <w:numPr>
                <w:ilvl w:val="0"/>
                <w:numId w:val="1"/>
              </w:numPr>
              <w:tabs>
                <w:tab w:val="clear" w:pos="720"/>
                <w:tab w:val="num" w:pos="0"/>
                <w:tab w:val="left" w:pos="317"/>
              </w:tabs>
              <w:ind w:left="0" w:firstLine="0"/>
              <w:jc w:val="both"/>
              <w:rPr>
                <w:color w:val="222222"/>
                <w:shd w:val="clear" w:color="auto" w:fill="FFFFFF"/>
              </w:rPr>
            </w:pPr>
            <w:r w:rsidRPr="0032216B">
              <w:rPr>
                <w:color w:val="222222"/>
                <w:shd w:val="clear" w:color="auto" w:fill="FFFFFF"/>
              </w:rPr>
              <w:lastRenderedPageBreak/>
              <w:t xml:space="preserve">Основные цели и задачи проведения финансового </w:t>
            </w:r>
            <w:r w:rsidRPr="0032216B">
              <w:rPr>
                <w:color w:val="222222"/>
                <w:shd w:val="clear" w:color="auto" w:fill="FFFFFF"/>
              </w:rPr>
              <w:lastRenderedPageBreak/>
              <w:t>«Due Diligence».</w:t>
            </w:r>
          </w:p>
          <w:p w14:paraId="39879BD2" w14:textId="3BCF5EE6" w:rsidR="0032216B" w:rsidRPr="0032216B" w:rsidRDefault="009302AC" w:rsidP="0032216B">
            <w:pPr>
              <w:pStyle w:val="ae"/>
              <w:keepNext/>
              <w:numPr>
                <w:ilvl w:val="0"/>
                <w:numId w:val="1"/>
              </w:numPr>
              <w:tabs>
                <w:tab w:val="clear" w:pos="720"/>
                <w:tab w:val="num" w:pos="0"/>
                <w:tab w:val="left" w:pos="317"/>
              </w:tabs>
              <w:ind w:left="0" w:firstLine="0"/>
              <w:jc w:val="both"/>
              <w:rPr>
                <w:color w:val="222222"/>
                <w:shd w:val="clear" w:color="auto" w:fill="FFFFFF"/>
              </w:rPr>
            </w:pPr>
            <w:r w:rsidRPr="009302AC">
              <w:rPr>
                <w:color w:val="222222"/>
                <w:shd w:val="clear" w:color="auto" w:fill="FFFFFF"/>
              </w:rPr>
              <w:t>Анализ деятельности компании</w:t>
            </w:r>
            <w:r w:rsidR="0032216B" w:rsidRPr="0032216B">
              <w:rPr>
                <w:color w:val="222222"/>
                <w:shd w:val="clear" w:color="auto" w:fill="FFFFFF"/>
              </w:rPr>
              <w:t xml:space="preserve">. </w:t>
            </w:r>
          </w:p>
          <w:p w14:paraId="2043E761" w14:textId="77777777" w:rsidR="0032216B" w:rsidRPr="0032216B" w:rsidRDefault="0032216B" w:rsidP="0032216B">
            <w:pPr>
              <w:pStyle w:val="ae"/>
              <w:keepNext/>
              <w:numPr>
                <w:ilvl w:val="0"/>
                <w:numId w:val="1"/>
              </w:numPr>
              <w:tabs>
                <w:tab w:val="clear" w:pos="720"/>
                <w:tab w:val="num" w:pos="0"/>
                <w:tab w:val="left" w:pos="317"/>
              </w:tabs>
              <w:ind w:left="0" w:firstLine="0"/>
              <w:jc w:val="both"/>
              <w:rPr>
                <w:color w:val="222222"/>
                <w:shd w:val="clear" w:color="auto" w:fill="FFFFFF"/>
              </w:rPr>
            </w:pPr>
            <w:r w:rsidRPr="0032216B">
              <w:rPr>
                <w:color w:val="222222"/>
                <w:shd w:val="clear" w:color="auto" w:fill="FFFFFF"/>
              </w:rPr>
              <w:t>А</w:t>
            </w:r>
            <w:r w:rsidR="009302AC" w:rsidRPr="009302AC">
              <w:rPr>
                <w:color w:val="222222"/>
                <w:shd w:val="clear" w:color="auto" w:fill="FFFFFF"/>
              </w:rPr>
              <w:t>нализ основных показателей деятельности компании</w:t>
            </w:r>
            <w:r w:rsidRPr="0032216B">
              <w:rPr>
                <w:color w:val="222222"/>
                <w:shd w:val="clear" w:color="auto" w:fill="FFFFFF"/>
              </w:rPr>
              <w:t>.</w:t>
            </w:r>
          </w:p>
          <w:p w14:paraId="21A53F2C" w14:textId="77777777" w:rsidR="0032216B" w:rsidRPr="0032216B" w:rsidRDefault="0032216B" w:rsidP="0032216B">
            <w:pPr>
              <w:pStyle w:val="ae"/>
              <w:keepNext/>
              <w:numPr>
                <w:ilvl w:val="0"/>
                <w:numId w:val="1"/>
              </w:numPr>
              <w:tabs>
                <w:tab w:val="clear" w:pos="720"/>
                <w:tab w:val="num" w:pos="0"/>
                <w:tab w:val="left" w:pos="317"/>
              </w:tabs>
              <w:ind w:left="0" w:firstLine="0"/>
              <w:jc w:val="both"/>
              <w:rPr>
                <w:color w:val="222222"/>
                <w:shd w:val="clear" w:color="auto" w:fill="FFFFFF"/>
              </w:rPr>
            </w:pPr>
            <w:r w:rsidRPr="0032216B">
              <w:rPr>
                <w:color w:val="222222"/>
                <w:shd w:val="clear" w:color="auto" w:fill="FFFFFF"/>
              </w:rPr>
              <w:t xml:space="preserve">Содержание налогового «Due Diligence». </w:t>
            </w:r>
          </w:p>
          <w:p w14:paraId="524F7533" w14:textId="77777777" w:rsidR="0032216B" w:rsidRPr="0032216B" w:rsidRDefault="0032216B" w:rsidP="0032216B">
            <w:pPr>
              <w:pStyle w:val="ae"/>
              <w:keepNext/>
              <w:numPr>
                <w:ilvl w:val="0"/>
                <w:numId w:val="1"/>
              </w:numPr>
              <w:tabs>
                <w:tab w:val="clear" w:pos="720"/>
                <w:tab w:val="num" w:pos="0"/>
                <w:tab w:val="left" w:pos="317"/>
              </w:tabs>
              <w:ind w:left="0" w:firstLine="0"/>
              <w:jc w:val="both"/>
            </w:pPr>
            <w:r w:rsidRPr="0032216B">
              <w:rPr>
                <w:color w:val="222222"/>
                <w:shd w:val="clear" w:color="auto" w:fill="FFFFFF"/>
              </w:rPr>
              <w:t>Потенциальные области налоговых рисков.</w:t>
            </w:r>
          </w:p>
          <w:p w14:paraId="6CC8CA79" w14:textId="3609B5DF" w:rsidR="0032216B" w:rsidRPr="006A329E" w:rsidRDefault="00ED5E57" w:rsidP="0032216B">
            <w:pPr>
              <w:pStyle w:val="ae"/>
              <w:keepNext/>
              <w:tabs>
                <w:tab w:val="left" w:pos="317"/>
              </w:tabs>
              <w:ind w:left="0"/>
              <w:jc w:val="both"/>
            </w:pPr>
            <w:r w:rsidRPr="00D537AB">
              <w:rPr>
                <w:rFonts w:eastAsiaTheme="minorHAnsi"/>
                <w:i/>
                <w:iCs/>
                <w:sz w:val="22"/>
                <w:szCs w:val="22"/>
                <w:lang w:eastAsia="en-US"/>
              </w:rPr>
              <w:t>Рекомендуемые источники:</w:t>
            </w:r>
            <w:r w:rsidRPr="00BE101E">
              <w:rPr>
                <w:color w:val="FF0000"/>
              </w:rPr>
              <w:t xml:space="preserve"> </w:t>
            </w:r>
            <w:r w:rsidRPr="00D537AB">
              <w:rPr>
                <w:color w:val="222222"/>
                <w:shd w:val="clear" w:color="auto" w:fill="FFFFFF"/>
              </w:rPr>
              <w:t>п.8: 1 – 10, 12</w:t>
            </w:r>
            <w:r>
              <w:rPr>
                <w:color w:val="222222"/>
                <w:shd w:val="clear" w:color="auto" w:fill="FFFFFF"/>
              </w:rPr>
              <w:t>.</w:t>
            </w:r>
            <w:r w:rsidRPr="00D537AB">
              <w:rPr>
                <w:color w:val="222222"/>
                <w:shd w:val="clear" w:color="auto" w:fill="FFFFFF"/>
              </w:rPr>
              <w:t xml:space="preserve"> п.9 1–1</w:t>
            </w:r>
            <w:r>
              <w:rPr>
                <w:color w:val="222222"/>
                <w:shd w:val="clear" w:color="auto" w:fill="FFFFFF"/>
              </w:rPr>
              <w:t>1.</w:t>
            </w:r>
          </w:p>
        </w:tc>
        <w:tc>
          <w:tcPr>
            <w:tcW w:w="1701" w:type="dxa"/>
          </w:tcPr>
          <w:p w14:paraId="6E0C69B5" w14:textId="10A58861" w:rsidR="0032216B" w:rsidRPr="00F70685" w:rsidRDefault="0032216B" w:rsidP="0032216B">
            <w:pPr>
              <w:pStyle w:val="ae"/>
              <w:widowControl w:val="0"/>
              <w:ind w:left="0"/>
              <w:jc w:val="both"/>
            </w:pPr>
            <w:r>
              <w:lastRenderedPageBreak/>
              <w:t>Г</w:t>
            </w:r>
            <w:r w:rsidRPr="005177B0">
              <w:t xml:space="preserve">рупповое </w:t>
            </w:r>
            <w:r w:rsidRPr="005177B0">
              <w:lastRenderedPageBreak/>
              <w:t>творческое обсуждение, решение кейсов.</w:t>
            </w:r>
          </w:p>
        </w:tc>
      </w:tr>
    </w:tbl>
    <w:p w14:paraId="1A2F8891" w14:textId="77777777" w:rsidR="00F719A7" w:rsidRPr="00084F9B" w:rsidRDefault="00F719A7" w:rsidP="00F719A7">
      <w:pPr>
        <w:tabs>
          <w:tab w:val="left" w:pos="709"/>
          <w:tab w:val="left" w:pos="993"/>
        </w:tabs>
        <w:spacing w:after="0" w:line="360" w:lineRule="auto"/>
        <w:ind w:firstLine="709"/>
        <w:jc w:val="both"/>
        <w:rPr>
          <w:rFonts w:ascii="Times New Roman" w:hAnsi="Times New Roman" w:cs="Times New Roman"/>
          <w:b/>
          <w:sz w:val="16"/>
          <w:szCs w:val="16"/>
        </w:rPr>
      </w:pPr>
    </w:p>
    <w:p w14:paraId="2C96D960" w14:textId="77777777" w:rsidR="00F719A7" w:rsidRPr="00A11648" w:rsidRDefault="00F719A7" w:rsidP="00146F17">
      <w:pPr>
        <w:pStyle w:val="1"/>
        <w:spacing w:before="0" w:beforeAutospacing="0" w:after="0" w:afterAutospacing="0" w:line="360" w:lineRule="auto"/>
        <w:ind w:firstLine="567"/>
        <w:rPr>
          <w:b w:val="0"/>
          <w:bCs w:val="0"/>
          <w:sz w:val="28"/>
          <w:szCs w:val="28"/>
        </w:rPr>
      </w:pPr>
      <w:bookmarkStart w:id="12" w:name="_Toc131426870"/>
      <w:r w:rsidRPr="00A11648">
        <w:rPr>
          <w:sz w:val="28"/>
          <w:szCs w:val="28"/>
        </w:rPr>
        <w:t>6. Перечень учебно-методического обеспечения для самостоятельной работы обучающихся по дисциплине</w:t>
      </w:r>
      <w:bookmarkEnd w:id="12"/>
    </w:p>
    <w:p w14:paraId="321E0248" w14:textId="77777777" w:rsidR="00F719A7" w:rsidRPr="00A11648" w:rsidRDefault="00F719A7" w:rsidP="00146F17">
      <w:pPr>
        <w:pStyle w:val="1"/>
        <w:spacing w:before="0" w:beforeAutospacing="0" w:after="0" w:afterAutospacing="0" w:line="360" w:lineRule="auto"/>
        <w:ind w:firstLine="567"/>
        <w:rPr>
          <w:b w:val="0"/>
          <w:sz w:val="28"/>
          <w:szCs w:val="28"/>
        </w:rPr>
      </w:pPr>
      <w:bookmarkStart w:id="13" w:name="_Toc131426871"/>
      <w:r w:rsidRPr="00A11648">
        <w:rPr>
          <w:sz w:val="28"/>
          <w:szCs w:val="28"/>
        </w:rPr>
        <w:t>6.1. Перечень вопросов, отводимых на самостоятельное освоение дисциплины, формы внеаудиторной самостоятельной работы</w:t>
      </w:r>
      <w:bookmarkEnd w:id="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2"/>
        <w:gridCol w:w="4477"/>
        <w:gridCol w:w="2875"/>
      </w:tblGrid>
      <w:tr w:rsidR="00F719A7" w:rsidRPr="00CD6CD7" w14:paraId="08F4183E" w14:textId="77777777" w:rsidTr="00084F9B">
        <w:tc>
          <w:tcPr>
            <w:tcW w:w="1269" w:type="pct"/>
            <w:shd w:val="clear" w:color="auto" w:fill="auto"/>
          </w:tcPr>
          <w:p w14:paraId="444A45CB" w14:textId="77777777" w:rsidR="00F719A7" w:rsidRPr="00CD6CD7" w:rsidRDefault="00F719A7" w:rsidP="00F719A7">
            <w:pPr>
              <w:keepNext/>
              <w:spacing w:after="0" w:line="240" w:lineRule="auto"/>
              <w:jc w:val="center"/>
              <w:rPr>
                <w:rFonts w:ascii="Times New Roman" w:hAnsi="Times New Roman" w:cs="Times New Roman"/>
              </w:rPr>
            </w:pPr>
            <w:r w:rsidRPr="00CD6CD7">
              <w:rPr>
                <w:rFonts w:ascii="Times New Roman" w:hAnsi="Times New Roman" w:cs="Times New Roman"/>
                <w:b/>
              </w:rPr>
              <w:t>Наименование тем (разделов) дисциплины</w:t>
            </w:r>
          </w:p>
        </w:tc>
        <w:tc>
          <w:tcPr>
            <w:tcW w:w="2271" w:type="pct"/>
            <w:shd w:val="clear" w:color="auto" w:fill="auto"/>
          </w:tcPr>
          <w:p w14:paraId="70645B14" w14:textId="77777777" w:rsidR="00F719A7" w:rsidRPr="00CD6CD7" w:rsidRDefault="00F719A7" w:rsidP="00F719A7">
            <w:pPr>
              <w:keepNext/>
              <w:spacing w:after="0" w:line="240" w:lineRule="auto"/>
              <w:jc w:val="center"/>
              <w:rPr>
                <w:rFonts w:ascii="Times New Roman" w:hAnsi="Times New Roman" w:cs="Times New Roman"/>
                <w:b/>
              </w:rPr>
            </w:pPr>
            <w:r w:rsidRPr="00CD6CD7">
              <w:rPr>
                <w:rFonts w:ascii="Times New Roman" w:hAnsi="Times New Roman" w:cs="Times New Roman"/>
                <w:b/>
              </w:rPr>
              <w:t xml:space="preserve">Перечень вопросов, отводимых на самостоятельное освоение </w:t>
            </w:r>
          </w:p>
        </w:tc>
        <w:tc>
          <w:tcPr>
            <w:tcW w:w="1459" w:type="pct"/>
          </w:tcPr>
          <w:p w14:paraId="55070267" w14:textId="77777777" w:rsidR="00F719A7" w:rsidRPr="00CD6CD7" w:rsidRDefault="00F719A7" w:rsidP="00F719A7">
            <w:pPr>
              <w:keepNext/>
              <w:spacing w:after="0" w:line="240" w:lineRule="auto"/>
              <w:jc w:val="center"/>
              <w:rPr>
                <w:rFonts w:ascii="Times New Roman" w:hAnsi="Times New Roman" w:cs="Times New Roman"/>
                <w:b/>
              </w:rPr>
            </w:pPr>
            <w:r w:rsidRPr="00CD6CD7">
              <w:rPr>
                <w:rFonts w:ascii="Times New Roman" w:hAnsi="Times New Roman" w:cs="Times New Roman"/>
                <w:b/>
              </w:rPr>
              <w:t>Формы внеаудиторной самостоятельной работы</w:t>
            </w:r>
          </w:p>
        </w:tc>
      </w:tr>
      <w:tr w:rsidR="0032216B" w:rsidRPr="00CD6CD7" w14:paraId="364924F1" w14:textId="77777777" w:rsidTr="00084F9B">
        <w:tc>
          <w:tcPr>
            <w:tcW w:w="1269" w:type="pct"/>
            <w:shd w:val="clear" w:color="auto" w:fill="auto"/>
          </w:tcPr>
          <w:p w14:paraId="378434F1" w14:textId="77777777" w:rsidR="0032216B" w:rsidRPr="00D77561" w:rsidRDefault="0032216B" w:rsidP="0032216B">
            <w:pPr>
              <w:spacing w:after="0"/>
              <w:jc w:val="both"/>
              <w:rPr>
                <w:rFonts w:ascii="Times New Roman" w:hAnsi="Times New Roman" w:cs="Times New Roman"/>
                <w:b/>
                <w:bCs/>
                <w:sz w:val="24"/>
                <w:szCs w:val="24"/>
              </w:rPr>
            </w:pPr>
            <w:r w:rsidRPr="00D77561">
              <w:rPr>
                <w:rFonts w:ascii="Times New Roman" w:hAnsi="Times New Roman" w:cs="Times New Roman"/>
                <w:b/>
                <w:bCs/>
                <w:sz w:val="24"/>
                <w:szCs w:val="24"/>
              </w:rPr>
              <w:t xml:space="preserve">Тема 1. </w:t>
            </w:r>
          </w:p>
          <w:p w14:paraId="65EFDB8A" w14:textId="77777777" w:rsidR="0032216B" w:rsidRPr="0043038E" w:rsidRDefault="0032216B" w:rsidP="0032216B">
            <w:pPr>
              <w:pStyle w:val="a3"/>
              <w:spacing w:before="0" w:beforeAutospacing="0" w:after="0" w:afterAutospacing="0"/>
              <w:jc w:val="both"/>
              <w:rPr>
                <w:rFonts w:eastAsiaTheme="minorHAnsi"/>
                <w:lang w:eastAsia="en-US"/>
              </w:rPr>
            </w:pPr>
            <w:r w:rsidRPr="0043038E">
              <w:rPr>
                <w:rFonts w:eastAsiaTheme="minorHAnsi"/>
                <w:lang w:eastAsia="en-US"/>
              </w:rPr>
              <w:t xml:space="preserve">«Due Diligence»: понятие, основные </w:t>
            </w:r>
            <w:r w:rsidRPr="0043038E">
              <w:rPr>
                <w:rFonts w:eastAsiaTheme="minorHAnsi"/>
                <w:b/>
                <w:bCs/>
                <w:lang w:eastAsia="en-US"/>
              </w:rPr>
              <w:t xml:space="preserve"> </w:t>
            </w:r>
            <w:r w:rsidRPr="0043038E">
              <w:rPr>
                <w:rFonts w:eastAsiaTheme="minorHAnsi"/>
                <w:lang w:eastAsia="en-US"/>
              </w:rPr>
              <w:t>виды, принципы проведения</w:t>
            </w:r>
          </w:p>
          <w:p w14:paraId="1752A871" w14:textId="06E91982" w:rsidR="0032216B" w:rsidRPr="006A329E" w:rsidRDefault="0032216B" w:rsidP="0032216B">
            <w:pPr>
              <w:tabs>
                <w:tab w:val="left" w:pos="709"/>
                <w:tab w:val="left" w:pos="993"/>
              </w:tabs>
              <w:spacing w:after="0" w:line="240" w:lineRule="auto"/>
              <w:jc w:val="both"/>
              <w:rPr>
                <w:rFonts w:ascii="Times New Roman" w:hAnsi="Times New Roman" w:cs="Times New Roman"/>
                <w:b/>
              </w:rPr>
            </w:pPr>
          </w:p>
        </w:tc>
        <w:tc>
          <w:tcPr>
            <w:tcW w:w="2271" w:type="pct"/>
            <w:shd w:val="clear" w:color="auto" w:fill="auto"/>
          </w:tcPr>
          <w:p w14:paraId="5914A714" w14:textId="77777777" w:rsidR="0032216B" w:rsidRPr="002059E8" w:rsidRDefault="0032216B" w:rsidP="0032216B">
            <w:pPr>
              <w:pStyle w:val="msonormalmailrucssattributepostfix"/>
              <w:numPr>
                <w:ilvl w:val="0"/>
                <w:numId w:val="2"/>
              </w:numPr>
              <w:tabs>
                <w:tab w:val="left" w:pos="364"/>
              </w:tabs>
              <w:spacing w:before="0" w:beforeAutospacing="0" w:after="0" w:afterAutospacing="0"/>
              <w:ind w:left="81" w:firstLine="0"/>
              <w:jc w:val="both"/>
            </w:pPr>
            <w:r w:rsidRPr="002059E8">
              <w:rPr>
                <w:color w:val="000000"/>
              </w:rPr>
              <w:t>Выбор компании для проведения процедуры «Due Diligence»</w:t>
            </w:r>
            <w:r w:rsidRPr="002059E8">
              <w:rPr>
                <w:sz w:val="22"/>
                <w:szCs w:val="22"/>
              </w:rPr>
              <w:t>.</w:t>
            </w:r>
          </w:p>
          <w:p w14:paraId="085A94AB" w14:textId="77777777" w:rsidR="0032216B" w:rsidRPr="002059E8" w:rsidRDefault="0032216B" w:rsidP="0032216B">
            <w:pPr>
              <w:pStyle w:val="msonormalmailrucssattributepostfix"/>
              <w:numPr>
                <w:ilvl w:val="0"/>
                <w:numId w:val="2"/>
              </w:numPr>
              <w:tabs>
                <w:tab w:val="left" w:pos="364"/>
              </w:tabs>
              <w:spacing w:before="0" w:beforeAutospacing="0" w:after="0" w:afterAutospacing="0"/>
              <w:ind w:left="81" w:firstLine="0"/>
              <w:jc w:val="both"/>
            </w:pPr>
            <w:r w:rsidRPr="002059E8">
              <w:t>Виды сделок, требующие должной осмотрительности.</w:t>
            </w:r>
          </w:p>
          <w:p w14:paraId="160614E7" w14:textId="5DF8D935" w:rsidR="0032216B" w:rsidRPr="002059E8" w:rsidRDefault="0032216B" w:rsidP="0032216B">
            <w:pPr>
              <w:pStyle w:val="ae"/>
              <w:keepNext/>
              <w:numPr>
                <w:ilvl w:val="0"/>
                <w:numId w:val="2"/>
              </w:numPr>
              <w:tabs>
                <w:tab w:val="left" w:pos="364"/>
              </w:tabs>
              <w:ind w:left="81" w:firstLine="0"/>
              <w:jc w:val="both"/>
              <w:rPr>
                <w:sz w:val="22"/>
                <w:szCs w:val="22"/>
              </w:rPr>
            </w:pPr>
            <w:r w:rsidRPr="001B3BB9">
              <w:t>Практика использования «Due Diligence» в финансовой, банковской и других сферах деятельности.</w:t>
            </w:r>
          </w:p>
        </w:tc>
        <w:tc>
          <w:tcPr>
            <w:tcW w:w="1459" w:type="pct"/>
            <w:shd w:val="clear" w:color="auto" w:fill="auto"/>
          </w:tcPr>
          <w:p w14:paraId="025C9EEA" w14:textId="2BF1C4DD" w:rsidR="0032216B" w:rsidRPr="00CD6CD7" w:rsidRDefault="0032216B" w:rsidP="0032216B">
            <w:pPr>
              <w:keepNext/>
              <w:spacing w:after="0" w:line="240" w:lineRule="auto"/>
              <w:jc w:val="both"/>
              <w:rPr>
                <w:rFonts w:ascii="Times New Roman" w:hAnsi="Times New Roman" w:cs="Times New Roman"/>
              </w:rPr>
            </w:pPr>
            <w:r w:rsidRPr="00D77561">
              <w:rPr>
                <w:rFonts w:ascii="Times New Roman" w:hAnsi="Times New Roman" w:cs="Times New Roman"/>
                <w:sz w:val="24"/>
                <w:szCs w:val="24"/>
              </w:rPr>
              <w:t>Работа с учебной и справочной литературой, периодическими изданиями и Интернет – ресурсами.</w:t>
            </w:r>
          </w:p>
        </w:tc>
      </w:tr>
      <w:tr w:rsidR="0032216B" w:rsidRPr="00CD6CD7" w14:paraId="3D8830FA" w14:textId="77777777" w:rsidTr="00084F9B">
        <w:tc>
          <w:tcPr>
            <w:tcW w:w="1269" w:type="pct"/>
            <w:shd w:val="clear" w:color="auto" w:fill="auto"/>
          </w:tcPr>
          <w:p w14:paraId="7449762B" w14:textId="77777777" w:rsidR="0032216B" w:rsidRPr="00D77561" w:rsidRDefault="0032216B" w:rsidP="0032216B">
            <w:pPr>
              <w:spacing w:after="0" w:line="240" w:lineRule="auto"/>
              <w:jc w:val="both"/>
              <w:rPr>
                <w:rFonts w:ascii="Times New Roman" w:hAnsi="Times New Roman" w:cs="Times New Roman"/>
                <w:b/>
                <w:bCs/>
                <w:sz w:val="24"/>
                <w:szCs w:val="24"/>
              </w:rPr>
            </w:pPr>
            <w:r w:rsidRPr="00D77561">
              <w:rPr>
                <w:rFonts w:ascii="Times New Roman" w:hAnsi="Times New Roman" w:cs="Times New Roman"/>
                <w:b/>
                <w:bCs/>
                <w:sz w:val="24"/>
                <w:szCs w:val="24"/>
              </w:rPr>
              <w:t xml:space="preserve">Тема </w:t>
            </w:r>
            <w:r>
              <w:rPr>
                <w:rFonts w:ascii="Times New Roman" w:hAnsi="Times New Roman" w:cs="Times New Roman"/>
                <w:b/>
                <w:bCs/>
                <w:sz w:val="24"/>
                <w:szCs w:val="24"/>
              </w:rPr>
              <w:t>2</w:t>
            </w:r>
            <w:r w:rsidRPr="00D77561">
              <w:rPr>
                <w:rFonts w:ascii="Times New Roman" w:hAnsi="Times New Roman" w:cs="Times New Roman"/>
                <w:b/>
                <w:bCs/>
                <w:sz w:val="24"/>
                <w:szCs w:val="24"/>
              </w:rPr>
              <w:t xml:space="preserve">. </w:t>
            </w:r>
          </w:p>
          <w:p w14:paraId="414744F6" w14:textId="77777777" w:rsidR="0032216B" w:rsidRPr="0043038E" w:rsidRDefault="0032216B" w:rsidP="0032216B">
            <w:pPr>
              <w:pStyle w:val="a3"/>
              <w:spacing w:before="0" w:beforeAutospacing="0" w:after="0" w:afterAutospacing="0"/>
              <w:jc w:val="both"/>
              <w:rPr>
                <w:rFonts w:eastAsiaTheme="minorHAnsi"/>
                <w:lang w:eastAsia="en-US"/>
              </w:rPr>
            </w:pPr>
            <w:r w:rsidRPr="0043038E">
              <w:rPr>
                <w:rFonts w:eastAsiaTheme="minorHAnsi"/>
                <w:lang w:eastAsia="en-US"/>
              </w:rPr>
              <w:t>Оценка риска при проведении</w:t>
            </w:r>
            <w:r>
              <w:rPr>
                <w:rFonts w:eastAsiaTheme="minorHAnsi"/>
                <w:lang w:eastAsia="en-US"/>
              </w:rPr>
              <w:t xml:space="preserve"> </w:t>
            </w:r>
            <w:r w:rsidRPr="0043038E">
              <w:rPr>
                <w:rFonts w:eastAsiaTheme="minorHAnsi"/>
                <w:lang w:eastAsia="en-US"/>
              </w:rPr>
              <w:t>«Due Diligence»</w:t>
            </w:r>
          </w:p>
          <w:p w14:paraId="2F1AF24B" w14:textId="3DC61CBE" w:rsidR="0032216B" w:rsidRPr="006A329E" w:rsidRDefault="0032216B" w:rsidP="0032216B">
            <w:pPr>
              <w:widowControl w:val="0"/>
              <w:spacing w:after="0" w:line="240" w:lineRule="auto"/>
              <w:ind w:right="-23"/>
              <w:rPr>
                <w:rFonts w:ascii="Times New Roman" w:hAnsi="Times New Roman" w:cs="Times New Roman"/>
                <w:b/>
              </w:rPr>
            </w:pPr>
          </w:p>
        </w:tc>
        <w:tc>
          <w:tcPr>
            <w:tcW w:w="2271" w:type="pct"/>
            <w:shd w:val="clear" w:color="auto" w:fill="auto"/>
          </w:tcPr>
          <w:p w14:paraId="430FB27C" w14:textId="77777777" w:rsidR="0032216B" w:rsidRDefault="001B3BB9" w:rsidP="001B3BB9">
            <w:pPr>
              <w:pStyle w:val="ae"/>
              <w:keepNext/>
              <w:tabs>
                <w:tab w:val="left" w:pos="506"/>
              </w:tabs>
              <w:ind w:left="0"/>
              <w:jc w:val="both"/>
            </w:pPr>
            <w:r>
              <w:t>1.</w:t>
            </w:r>
            <w:r w:rsidRPr="001B3BB9">
              <w:t>Основные методы оценки рисков, их достоинства и недостатки.</w:t>
            </w:r>
          </w:p>
          <w:p w14:paraId="41864D0B" w14:textId="77777777" w:rsidR="001B3BB9" w:rsidRDefault="001B3BB9" w:rsidP="001B3BB9">
            <w:pPr>
              <w:pStyle w:val="ae"/>
              <w:keepNext/>
              <w:tabs>
                <w:tab w:val="left" w:pos="506"/>
              </w:tabs>
              <w:ind w:left="0"/>
              <w:jc w:val="both"/>
            </w:pPr>
            <w:r>
              <w:t>2. Риски, связанные с международной деятельностью компании.</w:t>
            </w:r>
          </w:p>
          <w:p w14:paraId="72633950" w14:textId="03A98B7B" w:rsidR="001B3BB9" w:rsidRPr="00CD6CD7" w:rsidRDefault="001B3BB9" w:rsidP="001B3BB9">
            <w:pPr>
              <w:pStyle w:val="ae"/>
              <w:keepNext/>
              <w:tabs>
                <w:tab w:val="left" w:pos="506"/>
              </w:tabs>
              <w:ind w:left="0"/>
              <w:jc w:val="both"/>
              <w:rPr>
                <w:sz w:val="22"/>
                <w:szCs w:val="22"/>
              </w:rPr>
            </w:pPr>
            <w:r>
              <w:t>3. Существенные риски для компаний различных отраслей.</w:t>
            </w:r>
          </w:p>
        </w:tc>
        <w:tc>
          <w:tcPr>
            <w:tcW w:w="1459" w:type="pct"/>
            <w:shd w:val="clear" w:color="auto" w:fill="auto"/>
          </w:tcPr>
          <w:p w14:paraId="639A9D0F" w14:textId="59E29FA9" w:rsidR="0032216B" w:rsidRPr="00CD6CD7" w:rsidRDefault="001B3BB9" w:rsidP="0032216B">
            <w:pPr>
              <w:keepNext/>
              <w:spacing w:after="0" w:line="240" w:lineRule="auto"/>
              <w:jc w:val="both"/>
              <w:rPr>
                <w:rFonts w:ascii="Times New Roman" w:hAnsi="Times New Roman" w:cs="Times New Roman"/>
              </w:rPr>
            </w:pPr>
            <w:r w:rsidRPr="00D77561">
              <w:rPr>
                <w:rFonts w:ascii="Times New Roman" w:hAnsi="Times New Roman" w:cs="Times New Roman"/>
                <w:sz w:val="24"/>
                <w:szCs w:val="24"/>
              </w:rPr>
              <w:t>Работа с учебной и справочной литературой, периодическими изданиями и Интернет – ресурсами. Подготовка к тестированию и выступлениям на семинарских занятиях. Решение кейсов.</w:t>
            </w:r>
          </w:p>
        </w:tc>
      </w:tr>
      <w:tr w:rsidR="001B3BB9" w:rsidRPr="00CD6CD7" w14:paraId="4E4F9FBF" w14:textId="77777777" w:rsidTr="00084F9B">
        <w:tc>
          <w:tcPr>
            <w:tcW w:w="1269" w:type="pct"/>
            <w:shd w:val="clear" w:color="auto" w:fill="auto"/>
          </w:tcPr>
          <w:p w14:paraId="7451C622" w14:textId="77777777" w:rsidR="001B3BB9" w:rsidRPr="00D77561" w:rsidRDefault="001B3BB9" w:rsidP="001B3BB9">
            <w:pPr>
              <w:spacing w:after="0"/>
              <w:jc w:val="both"/>
              <w:rPr>
                <w:rFonts w:ascii="Times New Roman" w:hAnsi="Times New Roman" w:cs="Times New Roman"/>
                <w:b/>
                <w:bCs/>
                <w:sz w:val="24"/>
                <w:szCs w:val="24"/>
              </w:rPr>
            </w:pPr>
            <w:r w:rsidRPr="00D77561">
              <w:rPr>
                <w:rFonts w:ascii="Times New Roman" w:hAnsi="Times New Roman" w:cs="Times New Roman"/>
                <w:b/>
                <w:bCs/>
                <w:sz w:val="24"/>
                <w:szCs w:val="24"/>
              </w:rPr>
              <w:t xml:space="preserve">Тема </w:t>
            </w:r>
            <w:r>
              <w:rPr>
                <w:rFonts w:ascii="Times New Roman" w:hAnsi="Times New Roman" w:cs="Times New Roman"/>
                <w:b/>
                <w:bCs/>
                <w:sz w:val="24"/>
                <w:szCs w:val="24"/>
              </w:rPr>
              <w:t>3</w:t>
            </w:r>
            <w:r w:rsidRPr="00D77561">
              <w:rPr>
                <w:rFonts w:ascii="Times New Roman" w:hAnsi="Times New Roman" w:cs="Times New Roman"/>
                <w:b/>
                <w:bCs/>
                <w:sz w:val="24"/>
                <w:szCs w:val="24"/>
              </w:rPr>
              <w:t xml:space="preserve">. </w:t>
            </w:r>
          </w:p>
          <w:p w14:paraId="002B091B" w14:textId="77777777" w:rsidR="001B3BB9" w:rsidRPr="0043038E" w:rsidRDefault="001B3BB9" w:rsidP="001B3BB9">
            <w:pPr>
              <w:pStyle w:val="a3"/>
              <w:spacing w:before="0" w:beforeAutospacing="0" w:after="0" w:afterAutospacing="0"/>
              <w:jc w:val="both"/>
              <w:rPr>
                <w:rFonts w:eastAsiaTheme="minorHAnsi"/>
                <w:lang w:eastAsia="en-US"/>
              </w:rPr>
            </w:pPr>
            <w:r w:rsidRPr="0043038E">
              <w:rPr>
                <w:rFonts w:eastAsiaTheme="minorHAnsi"/>
                <w:lang w:eastAsia="en-US"/>
              </w:rPr>
              <w:t xml:space="preserve">Проведение операционного, юридического, маркетингового «Due Diligence» </w:t>
            </w:r>
          </w:p>
          <w:p w14:paraId="2CCBA935" w14:textId="662D5639" w:rsidR="001B3BB9" w:rsidRPr="00CD6CD7" w:rsidRDefault="001B3BB9" w:rsidP="001B3BB9">
            <w:pPr>
              <w:spacing w:after="0" w:line="240" w:lineRule="auto"/>
              <w:jc w:val="both"/>
              <w:rPr>
                <w:rFonts w:ascii="Times New Roman" w:hAnsi="Times New Roman" w:cs="Times New Roman"/>
              </w:rPr>
            </w:pPr>
          </w:p>
        </w:tc>
        <w:tc>
          <w:tcPr>
            <w:tcW w:w="2271" w:type="pct"/>
            <w:shd w:val="clear" w:color="auto" w:fill="auto"/>
          </w:tcPr>
          <w:p w14:paraId="530C8E02" w14:textId="09AD05B7" w:rsidR="001B3BB9" w:rsidRDefault="001B3BB9" w:rsidP="001B3BB9">
            <w:pPr>
              <w:pStyle w:val="a3"/>
              <w:spacing w:before="0" w:beforeAutospacing="0" w:after="0" w:afterAutospacing="0" w:line="240" w:lineRule="exact"/>
              <w:jc w:val="both"/>
            </w:pPr>
            <w:r>
              <w:t>1.</w:t>
            </w:r>
            <w:r w:rsidRPr="001B3BB9">
              <w:t xml:space="preserve">SWOT -анализ компании. </w:t>
            </w:r>
          </w:p>
          <w:p w14:paraId="76C63946" w14:textId="7C2E0C97" w:rsidR="001B3BB9" w:rsidRPr="001B3BB9" w:rsidRDefault="001B3BB9" w:rsidP="001B3BB9">
            <w:pPr>
              <w:pStyle w:val="a3"/>
              <w:spacing w:before="0" w:beforeAutospacing="0" w:after="0" w:afterAutospacing="0" w:line="240" w:lineRule="exact"/>
              <w:jc w:val="both"/>
            </w:pPr>
            <w:r>
              <w:t>2.</w:t>
            </w:r>
            <w:r w:rsidRPr="001B3BB9">
              <w:t xml:space="preserve">Основные источники информации для операционного «Due Diligence». </w:t>
            </w:r>
          </w:p>
          <w:p w14:paraId="2915105C" w14:textId="77777777" w:rsidR="001B3BB9" w:rsidRPr="005F320F" w:rsidRDefault="001B3BB9" w:rsidP="001B3BB9">
            <w:pPr>
              <w:pStyle w:val="ae"/>
              <w:keepNext/>
              <w:tabs>
                <w:tab w:val="left" w:pos="506"/>
              </w:tabs>
              <w:ind w:left="0"/>
              <w:jc w:val="both"/>
            </w:pPr>
            <w:r w:rsidRPr="005F320F">
              <w:t xml:space="preserve">Ситуационный анализ деятельности компании при проведении маркетингового </w:t>
            </w:r>
            <w:r w:rsidRPr="001B3BB9">
              <w:t>«Due Diligence»</w:t>
            </w:r>
            <w:r w:rsidRPr="005F320F">
              <w:t>.</w:t>
            </w:r>
          </w:p>
          <w:p w14:paraId="13A8F770" w14:textId="7B1ACE2C" w:rsidR="005F320F" w:rsidRPr="006A329E" w:rsidRDefault="005F320F" w:rsidP="001B3BB9">
            <w:pPr>
              <w:pStyle w:val="ae"/>
              <w:keepNext/>
              <w:tabs>
                <w:tab w:val="left" w:pos="506"/>
              </w:tabs>
              <w:ind w:left="0"/>
              <w:jc w:val="both"/>
              <w:rPr>
                <w:sz w:val="22"/>
                <w:szCs w:val="22"/>
              </w:rPr>
            </w:pPr>
            <w:r w:rsidRPr="005F320F">
              <w:t>3. Основные базы и источники информации для проверки законности деятельности компании.</w:t>
            </w:r>
          </w:p>
        </w:tc>
        <w:tc>
          <w:tcPr>
            <w:tcW w:w="1459" w:type="pct"/>
            <w:shd w:val="clear" w:color="auto" w:fill="auto"/>
          </w:tcPr>
          <w:p w14:paraId="5429452D" w14:textId="42160192" w:rsidR="001B3BB9" w:rsidRPr="00CD6CD7" w:rsidRDefault="001B3BB9" w:rsidP="001B3BB9">
            <w:pPr>
              <w:keepNext/>
              <w:spacing w:after="0" w:line="240" w:lineRule="auto"/>
              <w:jc w:val="both"/>
              <w:rPr>
                <w:rFonts w:ascii="Times New Roman" w:hAnsi="Times New Roman" w:cs="Times New Roman"/>
              </w:rPr>
            </w:pPr>
            <w:r w:rsidRPr="00FD4E14">
              <w:rPr>
                <w:rFonts w:ascii="Times New Roman" w:hAnsi="Times New Roman" w:cs="Times New Roman"/>
                <w:sz w:val="24"/>
                <w:szCs w:val="24"/>
              </w:rPr>
              <w:t>Работа с учебной и справочной литературой, периодическими изданиями и Интернет – ресурсами. Подготовка к тестированию и выступлениям на семинарских занятиях. Решение кейсов.</w:t>
            </w:r>
          </w:p>
        </w:tc>
      </w:tr>
      <w:tr w:rsidR="001B3BB9" w:rsidRPr="00CD6CD7" w14:paraId="2B697ED4" w14:textId="77777777" w:rsidTr="00084F9B">
        <w:tc>
          <w:tcPr>
            <w:tcW w:w="1269" w:type="pct"/>
            <w:shd w:val="clear" w:color="auto" w:fill="auto"/>
          </w:tcPr>
          <w:p w14:paraId="0E0902F0" w14:textId="77777777" w:rsidR="001B3BB9" w:rsidRPr="00D77561" w:rsidRDefault="001B3BB9" w:rsidP="001B3BB9">
            <w:pPr>
              <w:spacing w:after="0"/>
              <w:jc w:val="both"/>
              <w:rPr>
                <w:rFonts w:ascii="Times New Roman" w:hAnsi="Times New Roman" w:cs="Times New Roman"/>
                <w:b/>
                <w:bCs/>
                <w:sz w:val="24"/>
                <w:szCs w:val="24"/>
              </w:rPr>
            </w:pPr>
            <w:r w:rsidRPr="00D77561">
              <w:rPr>
                <w:rFonts w:ascii="Times New Roman" w:hAnsi="Times New Roman" w:cs="Times New Roman"/>
                <w:b/>
                <w:bCs/>
                <w:sz w:val="24"/>
                <w:szCs w:val="24"/>
              </w:rPr>
              <w:t xml:space="preserve">Тема </w:t>
            </w:r>
            <w:r>
              <w:rPr>
                <w:rFonts w:ascii="Times New Roman" w:hAnsi="Times New Roman" w:cs="Times New Roman"/>
                <w:b/>
                <w:bCs/>
                <w:sz w:val="24"/>
                <w:szCs w:val="24"/>
              </w:rPr>
              <w:t>4</w:t>
            </w:r>
            <w:r w:rsidRPr="00D77561">
              <w:rPr>
                <w:rFonts w:ascii="Times New Roman" w:hAnsi="Times New Roman" w:cs="Times New Roman"/>
                <w:b/>
                <w:bCs/>
                <w:sz w:val="24"/>
                <w:szCs w:val="24"/>
              </w:rPr>
              <w:t xml:space="preserve">. </w:t>
            </w:r>
          </w:p>
          <w:p w14:paraId="0AC27886" w14:textId="77777777" w:rsidR="001B3BB9" w:rsidRPr="0043038E" w:rsidRDefault="001B3BB9" w:rsidP="001B3BB9">
            <w:pPr>
              <w:pStyle w:val="a3"/>
              <w:spacing w:before="0" w:beforeAutospacing="0" w:after="0" w:afterAutospacing="0"/>
              <w:jc w:val="both"/>
              <w:rPr>
                <w:rFonts w:eastAsiaTheme="minorHAnsi"/>
                <w:lang w:eastAsia="en-US"/>
              </w:rPr>
            </w:pPr>
            <w:r w:rsidRPr="0043038E">
              <w:rPr>
                <w:rFonts w:eastAsiaTheme="minorHAnsi"/>
                <w:lang w:eastAsia="en-US"/>
              </w:rPr>
              <w:t xml:space="preserve">Проведение финансового и налогового «Due Diligence» </w:t>
            </w:r>
          </w:p>
          <w:p w14:paraId="2E52671A" w14:textId="77777777" w:rsidR="001B3BB9" w:rsidRPr="00CD6CD7" w:rsidRDefault="001B3BB9" w:rsidP="001B3BB9">
            <w:pPr>
              <w:spacing w:after="0" w:line="240" w:lineRule="auto"/>
              <w:jc w:val="both"/>
              <w:rPr>
                <w:rFonts w:ascii="Times New Roman" w:eastAsia="Times New Roman" w:hAnsi="Times New Roman" w:cs="Times New Roman"/>
                <w:color w:val="000000"/>
              </w:rPr>
            </w:pPr>
          </w:p>
        </w:tc>
        <w:tc>
          <w:tcPr>
            <w:tcW w:w="2271" w:type="pct"/>
            <w:shd w:val="clear" w:color="auto" w:fill="auto"/>
          </w:tcPr>
          <w:p w14:paraId="4BA9E3C3" w14:textId="77777777" w:rsidR="001B3BB9" w:rsidRPr="005F320F" w:rsidRDefault="005F320F" w:rsidP="001B3BB9">
            <w:pPr>
              <w:pStyle w:val="ae"/>
              <w:keepNext/>
              <w:numPr>
                <w:ilvl w:val="0"/>
                <w:numId w:val="3"/>
              </w:numPr>
              <w:tabs>
                <w:tab w:val="left" w:pos="506"/>
              </w:tabs>
              <w:ind w:left="0" w:firstLine="0"/>
              <w:jc w:val="both"/>
            </w:pPr>
            <w:r w:rsidRPr="005F320F">
              <w:t>Расчет стоимости компании, активов с использованием методов доходного и затратного подходов.</w:t>
            </w:r>
          </w:p>
          <w:p w14:paraId="3A004A4E" w14:textId="77777777" w:rsidR="005F320F" w:rsidRPr="005F320F" w:rsidRDefault="005F320F" w:rsidP="001B3BB9">
            <w:pPr>
              <w:pStyle w:val="ae"/>
              <w:keepNext/>
              <w:numPr>
                <w:ilvl w:val="0"/>
                <w:numId w:val="3"/>
              </w:numPr>
              <w:tabs>
                <w:tab w:val="left" w:pos="506"/>
              </w:tabs>
              <w:ind w:left="0" w:firstLine="0"/>
              <w:jc w:val="both"/>
            </w:pPr>
            <w:r w:rsidRPr="005F320F">
              <w:t xml:space="preserve">Основные вопросы, рассматриваемые налоговыми органами при анализе сделок с активами компании. </w:t>
            </w:r>
          </w:p>
          <w:p w14:paraId="2A4A1F92" w14:textId="12D96B91" w:rsidR="005F320F" w:rsidRPr="00457953" w:rsidRDefault="005F320F" w:rsidP="001B3BB9">
            <w:pPr>
              <w:pStyle w:val="ae"/>
              <w:keepNext/>
              <w:numPr>
                <w:ilvl w:val="0"/>
                <w:numId w:val="3"/>
              </w:numPr>
              <w:tabs>
                <w:tab w:val="left" w:pos="506"/>
              </w:tabs>
              <w:ind w:left="0" w:firstLine="0"/>
              <w:jc w:val="both"/>
              <w:rPr>
                <w:shd w:val="clear" w:color="auto" w:fill="FFFFFF"/>
              </w:rPr>
            </w:pPr>
            <w:r w:rsidRPr="005F320F">
              <w:t>Критерии самостоятельной оценки рисков налогоплательщиками.</w:t>
            </w:r>
          </w:p>
        </w:tc>
        <w:tc>
          <w:tcPr>
            <w:tcW w:w="1459" w:type="pct"/>
            <w:shd w:val="clear" w:color="auto" w:fill="auto"/>
          </w:tcPr>
          <w:p w14:paraId="78A9F6AF" w14:textId="61471DCC" w:rsidR="001B3BB9" w:rsidRPr="00CD6CD7" w:rsidRDefault="001B3BB9" w:rsidP="001B3BB9">
            <w:pPr>
              <w:keepNext/>
              <w:spacing w:after="0" w:line="240" w:lineRule="auto"/>
              <w:jc w:val="both"/>
              <w:rPr>
                <w:rFonts w:ascii="Times New Roman" w:hAnsi="Times New Roman" w:cs="Times New Roman"/>
              </w:rPr>
            </w:pPr>
            <w:r w:rsidRPr="00FD4E14">
              <w:rPr>
                <w:rFonts w:ascii="Times New Roman" w:hAnsi="Times New Roman" w:cs="Times New Roman"/>
                <w:sz w:val="24"/>
                <w:szCs w:val="24"/>
              </w:rPr>
              <w:t>Работа с учебной и справочной литературой, периодическими изданиями и Интернет – ресурсами. Подготовка к тестированию и выступлениям на семинарских занятиях. Решение кейсов.</w:t>
            </w:r>
          </w:p>
        </w:tc>
      </w:tr>
    </w:tbl>
    <w:p w14:paraId="5FB03867" w14:textId="31A6369F" w:rsidR="00F719A7" w:rsidRPr="00EE5F9E" w:rsidRDefault="00F719A7" w:rsidP="00146F17">
      <w:pPr>
        <w:pStyle w:val="1"/>
        <w:spacing w:before="0" w:beforeAutospacing="0" w:after="0" w:afterAutospacing="0" w:line="360" w:lineRule="auto"/>
        <w:ind w:firstLine="567"/>
        <w:rPr>
          <w:b w:val="0"/>
          <w:sz w:val="28"/>
          <w:szCs w:val="28"/>
        </w:rPr>
      </w:pPr>
      <w:bookmarkStart w:id="14" w:name="_Toc131426872"/>
      <w:r w:rsidRPr="006D638F">
        <w:rPr>
          <w:sz w:val="28"/>
          <w:szCs w:val="28"/>
        </w:rPr>
        <w:lastRenderedPageBreak/>
        <w:t xml:space="preserve">6.2. Перечень </w:t>
      </w:r>
      <w:r w:rsidRPr="00EE5F9E">
        <w:rPr>
          <w:sz w:val="28"/>
          <w:szCs w:val="28"/>
        </w:rPr>
        <w:t>вопросов, заданий, тем для подготовки к текущему контролю</w:t>
      </w:r>
      <w:bookmarkEnd w:id="14"/>
      <w:r w:rsidRPr="00EE5F9E">
        <w:rPr>
          <w:sz w:val="28"/>
          <w:szCs w:val="28"/>
        </w:rPr>
        <w:t xml:space="preserve"> </w:t>
      </w:r>
    </w:p>
    <w:p w14:paraId="20230488" w14:textId="21263C41" w:rsidR="00F719A7" w:rsidRPr="00EE5F9E" w:rsidRDefault="00F719A7" w:rsidP="00644D45">
      <w:pPr>
        <w:pStyle w:val="ae"/>
        <w:tabs>
          <w:tab w:val="left" w:pos="851"/>
          <w:tab w:val="left" w:pos="1134"/>
        </w:tabs>
        <w:spacing w:line="360" w:lineRule="auto"/>
        <w:ind w:left="709"/>
        <w:jc w:val="both"/>
        <w:rPr>
          <w:b/>
          <w:sz w:val="28"/>
          <w:szCs w:val="28"/>
        </w:rPr>
      </w:pPr>
      <w:r w:rsidRPr="00EE5F9E">
        <w:rPr>
          <w:b/>
          <w:sz w:val="28"/>
          <w:szCs w:val="28"/>
        </w:rPr>
        <w:t xml:space="preserve">Перечень вопросов, обсуждаемых в рамках дискуссии </w:t>
      </w:r>
      <w:r>
        <w:rPr>
          <w:b/>
          <w:sz w:val="28"/>
          <w:szCs w:val="28"/>
        </w:rPr>
        <w:br/>
      </w:r>
      <w:r w:rsidR="008111F9">
        <w:rPr>
          <w:b/>
          <w:sz w:val="28"/>
          <w:szCs w:val="28"/>
        </w:rPr>
        <w:t xml:space="preserve">Особенности проведения </w:t>
      </w:r>
      <w:r w:rsidRPr="00EE5F9E">
        <w:rPr>
          <w:b/>
          <w:sz w:val="28"/>
          <w:szCs w:val="28"/>
        </w:rPr>
        <w:t>«</w:t>
      </w:r>
      <w:r w:rsidR="00FB6A02" w:rsidRPr="00130B02">
        <w:rPr>
          <w:b/>
          <w:sz w:val="28"/>
          <w:szCs w:val="28"/>
        </w:rPr>
        <w:t xml:space="preserve">Due Diligence» </w:t>
      </w:r>
      <w:r w:rsidR="008111F9">
        <w:rPr>
          <w:b/>
          <w:sz w:val="28"/>
          <w:szCs w:val="28"/>
        </w:rPr>
        <w:t>в российских и международных компаниях</w:t>
      </w:r>
      <w:r w:rsidRPr="00EE5F9E">
        <w:rPr>
          <w:b/>
          <w:sz w:val="28"/>
          <w:szCs w:val="28"/>
        </w:rPr>
        <w:t>»</w:t>
      </w:r>
    </w:p>
    <w:p w14:paraId="481FCCC3" w14:textId="042AB7DB" w:rsidR="00E219DA" w:rsidRDefault="00E219DA" w:rsidP="00E219DA">
      <w:pPr>
        <w:pStyle w:val="ae"/>
        <w:widowControl w:val="0"/>
        <w:numPr>
          <w:ilvl w:val="0"/>
          <w:numId w:val="4"/>
        </w:numPr>
        <w:autoSpaceDE w:val="0"/>
        <w:autoSpaceDN w:val="0"/>
        <w:adjustRightInd w:val="0"/>
        <w:spacing w:line="360" w:lineRule="auto"/>
        <w:jc w:val="both"/>
        <w:rPr>
          <w:color w:val="000000"/>
          <w:sz w:val="28"/>
          <w:szCs w:val="28"/>
        </w:rPr>
      </w:pPr>
      <w:r>
        <w:rPr>
          <w:color w:val="000000"/>
          <w:sz w:val="28"/>
          <w:szCs w:val="28"/>
        </w:rPr>
        <w:t xml:space="preserve">Сделки, требующие проведения </w:t>
      </w:r>
      <w:r w:rsidRPr="00130B02">
        <w:rPr>
          <w:color w:val="000000"/>
          <w:sz w:val="28"/>
          <w:szCs w:val="28"/>
        </w:rPr>
        <w:t>«Due Diligence».</w:t>
      </w:r>
    </w:p>
    <w:p w14:paraId="7A71AB6C" w14:textId="084C55B7" w:rsidR="00F719A7" w:rsidRPr="00130B02" w:rsidRDefault="008111F9" w:rsidP="001D4E9D">
      <w:pPr>
        <w:pStyle w:val="ae"/>
        <w:widowControl w:val="0"/>
        <w:numPr>
          <w:ilvl w:val="0"/>
          <w:numId w:val="4"/>
        </w:numPr>
        <w:autoSpaceDE w:val="0"/>
        <w:autoSpaceDN w:val="0"/>
        <w:adjustRightInd w:val="0"/>
        <w:spacing w:line="360" w:lineRule="auto"/>
        <w:jc w:val="both"/>
        <w:rPr>
          <w:color w:val="000000"/>
          <w:sz w:val="28"/>
          <w:szCs w:val="28"/>
        </w:rPr>
      </w:pPr>
      <w:r>
        <w:rPr>
          <w:color w:val="000000"/>
          <w:sz w:val="28"/>
          <w:szCs w:val="28"/>
        </w:rPr>
        <w:t xml:space="preserve">Практика проведения </w:t>
      </w:r>
      <w:r w:rsidR="00FB6A02" w:rsidRPr="00130B02">
        <w:rPr>
          <w:color w:val="000000"/>
          <w:sz w:val="28"/>
          <w:szCs w:val="28"/>
        </w:rPr>
        <w:t xml:space="preserve">процедуры «Due Diligence» в </w:t>
      </w:r>
      <w:r>
        <w:rPr>
          <w:color w:val="000000"/>
          <w:sz w:val="28"/>
          <w:szCs w:val="28"/>
        </w:rPr>
        <w:t>российских и международных компаниях.</w:t>
      </w:r>
    </w:p>
    <w:p w14:paraId="75CA3C27" w14:textId="77777777" w:rsidR="00F719A7" w:rsidRPr="00130B02" w:rsidRDefault="00FB6A02" w:rsidP="001D4E9D">
      <w:pPr>
        <w:pStyle w:val="ae"/>
        <w:widowControl w:val="0"/>
        <w:numPr>
          <w:ilvl w:val="0"/>
          <w:numId w:val="4"/>
        </w:numPr>
        <w:autoSpaceDE w:val="0"/>
        <w:autoSpaceDN w:val="0"/>
        <w:adjustRightInd w:val="0"/>
        <w:spacing w:line="360" w:lineRule="auto"/>
        <w:jc w:val="both"/>
        <w:rPr>
          <w:color w:val="000000"/>
          <w:sz w:val="28"/>
          <w:szCs w:val="28"/>
        </w:rPr>
      </w:pPr>
      <w:r w:rsidRPr="00130B02">
        <w:rPr>
          <w:color w:val="000000"/>
          <w:sz w:val="28"/>
          <w:szCs w:val="28"/>
        </w:rPr>
        <w:t>Факторы, учитываемые при проведении процедуры «Due Diligence</w:t>
      </w:r>
      <w:r w:rsidR="00F719A7" w:rsidRPr="00130B02">
        <w:rPr>
          <w:color w:val="000000"/>
          <w:sz w:val="28"/>
          <w:szCs w:val="28"/>
        </w:rPr>
        <w:t>.</w:t>
      </w:r>
    </w:p>
    <w:p w14:paraId="480AC56F" w14:textId="01B3054E" w:rsidR="00F719A7" w:rsidRDefault="00FB6A02" w:rsidP="001D4E9D">
      <w:pPr>
        <w:pStyle w:val="ae"/>
        <w:widowControl w:val="0"/>
        <w:numPr>
          <w:ilvl w:val="0"/>
          <w:numId w:val="4"/>
        </w:numPr>
        <w:autoSpaceDE w:val="0"/>
        <w:autoSpaceDN w:val="0"/>
        <w:adjustRightInd w:val="0"/>
        <w:spacing w:line="360" w:lineRule="auto"/>
        <w:jc w:val="both"/>
        <w:rPr>
          <w:color w:val="000000"/>
          <w:sz w:val="28"/>
          <w:szCs w:val="28"/>
        </w:rPr>
      </w:pPr>
      <w:r w:rsidRPr="00130B02">
        <w:rPr>
          <w:color w:val="000000"/>
          <w:sz w:val="28"/>
          <w:szCs w:val="28"/>
        </w:rPr>
        <w:t>О</w:t>
      </w:r>
      <w:r w:rsidR="008111F9">
        <w:rPr>
          <w:color w:val="000000"/>
          <w:sz w:val="28"/>
          <w:szCs w:val="28"/>
        </w:rPr>
        <w:t>сновные вопросы, рассматриваемые при проведении о</w:t>
      </w:r>
      <w:r w:rsidRPr="00130B02">
        <w:rPr>
          <w:color w:val="000000"/>
          <w:sz w:val="28"/>
          <w:szCs w:val="28"/>
        </w:rPr>
        <w:t>перационн</w:t>
      </w:r>
      <w:r w:rsidR="008111F9">
        <w:rPr>
          <w:color w:val="000000"/>
          <w:sz w:val="28"/>
          <w:szCs w:val="28"/>
        </w:rPr>
        <w:t>ого</w:t>
      </w:r>
      <w:r w:rsidRPr="00130B02">
        <w:rPr>
          <w:color w:val="000000"/>
          <w:sz w:val="28"/>
          <w:szCs w:val="28"/>
        </w:rPr>
        <w:t>, юридическ</w:t>
      </w:r>
      <w:r w:rsidR="008111F9">
        <w:rPr>
          <w:color w:val="000000"/>
          <w:sz w:val="28"/>
          <w:szCs w:val="28"/>
        </w:rPr>
        <w:t>ого</w:t>
      </w:r>
      <w:r w:rsidRPr="00130B02">
        <w:rPr>
          <w:color w:val="000000"/>
          <w:sz w:val="28"/>
          <w:szCs w:val="28"/>
        </w:rPr>
        <w:t xml:space="preserve">, </w:t>
      </w:r>
      <w:r w:rsidR="008111F9" w:rsidRPr="00130B02">
        <w:rPr>
          <w:color w:val="000000"/>
          <w:sz w:val="28"/>
          <w:szCs w:val="28"/>
        </w:rPr>
        <w:t>маркетингов</w:t>
      </w:r>
      <w:r w:rsidR="008111F9">
        <w:rPr>
          <w:color w:val="000000"/>
          <w:sz w:val="28"/>
          <w:szCs w:val="28"/>
        </w:rPr>
        <w:t>ого,</w:t>
      </w:r>
      <w:r w:rsidR="008111F9" w:rsidRPr="00130B02">
        <w:rPr>
          <w:color w:val="000000"/>
          <w:sz w:val="28"/>
          <w:szCs w:val="28"/>
        </w:rPr>
        <w:t xml:space="preserve"> финансов</w:t>
      </w:r>
      <w:r w:rsidR="008111F9">
        <w:rPr>
          <w:color w:val="000000"/>
          <w:sz w:val="28"/>
          <w:szCs w:val="28"/>
        </w:rPr>
        <w:t>ого и</w:t>
      </w:r>
      <w:r w:rsidR="008111F9" w:rsidRPr="00130B02">
        <w:rPr>
          <w:color w:val="000000"/>
          <w:sz w:val="28"/>
          <w:szCs w:val="28"/>
        </w:rPr>
        <w:t xml:space="preserve"> </w:t>
      </w:r>
      <w:r w:rsidRPr="00130B02">
        <w:rPr>
          <w:color w:val="000000"/>
          <w:sz w:val="28"/>
          <w:szCs w:val="28"/>
        </w:rPr>
        <w:t>налогов</w:t>
      </w:r>
      <w:r w:rsidR="008111F9">
        <w:rPr>
          <w:color w:val="000000"/>
          <w:sz w:val="28"/>
          <w:szCs w:val="28"/>
        </w:rPr>
        <w:t>ого</w:t>
      </w:r>
      <w:r w:rsidRPr="00130B02">
        <w:rPr>
          <w:color w:val="000000"/>
          <w:sz w:val="28"/>
          <w:szCs w:val="28"/>
        </w:rPr>
        <w:t xml:space="preserve"> «Due Diligence»</w:t>
      </w:r>
      <w:r w:rsidR="00F719A7" w:rsidRPr="00130B02">
        <w:rPr>
          <w:color w:val="000000"/>
          <w:sz w:val="28"/>
          <w:szCs w:val="28"/>
        </w:rPr>
        <w:t>.</w:t>
      </w:r>
    </w:p>
    <w:p w14:paraId="5EC54B37" w14:textId="051AA618" w:rsidR="008111F9" w:rsidRDefault="008111F9" w:rsidP="008111F9">
      <w:pPr>
        <w:pStyle w:val="ae"/>
        <w:widowControl w:val="0"/>
        <w:numPr>
          <w:ilvl w:val="0"/>
          <w:numId w:val="4"/>
        </w:numPr>
        <w:autoSpaceDE w:val="0"/>
        <w:autoSpaceDN w:val="0"/>
        <w:adjustRightInd w:val="0"/>
        <w:spacing w:line="360" w:lineRule="auto"/>
        <w:jc w:val="both"/>
        <w:rPr>
          <w:color w:val="000000"/>
          <w:sz w:val="28"/>
          <w:szCs w:val="28"/>
        </w:rPr>
      </w:pPr>
      <w:r>
        <w:rPr>
          <w:color w:val="000000"/>
          <w:sz w:val="28"/>
          <w:szCs w:val="28"/>
        </w:rPr>
        <w:t>Основные риски, выявляемые при проведении о</w:t>
      </w:r>
      <w:r w:rsidRPr="00130B02">
        <w:rPr>
          <w:color w:val="000000"/>
          <w:sz w:val="28"/>
          <w:szCs w:val="28"/>
        </w:rPr>
        <w:t>перационн</w:t>
      </w:r>
      <w:r>
        <w:rPr>
          <w:color w:val="000000"/>
          <w:sz w:val="28"/>
          <w:szCs w:val="28"/>
        </w:rPr>
        <w:t>ого</w:t>
      </w:r>
      <w:r w:rsidRPr="00130B02">
        <w:rPr>
          <w:color w:val="000000"/>
          <w:sz w:val="28"/>
          <w:szCs w:val="28"/>
        </w:rPr>
        <w:t>, юридическ</w:t>
      </w:r>
      <w:r>
        <w:rPr>
          <w:color w:val="000000"/>
          <w:sz w:val="28"/>
          <w:szCs w:val="28"/>
        </w:rPr>
        <w:t>ого</w:t>
      </w:r>
      <w:r w:rsidRPr="00130B02">
        <w:rPr>
          <w:color w:val="000000"/>
          <w:sz w:val="28"/>
          <w:szCs w:val="28"/>
        </w:rPr>
        <w:t>, маркетингов</w:t>
      </w:r>
      <w:r>
        <w:rPr>
          <w:color w:val="000000"/>
          <w:sz w:val="28"/>
          <w:szCs w:val="28"/>
        </w:rPr>
        <w:t>ого,</w:t>
      </w:r>
      <w:r w:rsidRPr="00130B02">
        <w:rPr>
          <w:color w:val="000000"/>
          <w:sz w:val="28"/>
          <w:szCs w:val="28"/>
        </w:rPr>
        <w:t xml:space="preserve"> финансов</w:t>
      </w:r>
      <w:r>
        <w:rPr>
          <w:color w:val="000000"/>
          <w:sz w:val="28"/>
          <w:szCs w:val="28"/>
        </w:rPr>
        <w:t>ого и</w:t>
      </w:r>
      <w:r w:rsidRPr="00130B02">
        <w:rPr>
          <w:color w:val="000000"/>
          <w:sz w:val="28"/>
          <w:szCs w:val="28"/>
        </w:rPr>
        <w:t xml:space="preserve"> налогов</w:t>
      </w:r>
      <w:r>
        <w:rPr>
          <w:color w:val="000000"/>
          <w:sz w:val="28"/>
          <w:szCs w:val="28"/>
        </w:rPr>
        <w:t>ого</w:t>
      </w:r>
      <w:r w:rsidRPr="00130B02">
        <w:rPr>
          <w:color w:val="000000"/>
          <w:sz w:val="28"/>
          <w:szCs w:val="28"/>
        </w:rPr>
        <w:t xml:space="preserve"> «Due Diligence».</w:t>
      </w:r>
    </w:p>
    <w:p w14:paraId="4BDF2FF1" w14:textId="51E35B9D" w:rsidR="008111F9" w:rsidRPr="00084F9B" w:rsidRDefault="008111F9" w:rsidP="008111F9">
      <w:pPr>
        <w:pStyle w:val="ae"/>
        <w:widowControl w:val="0"/>
        <w:autoSpaceDE w:val="0"/>
        <w:autoSpaceDN w:val="0"/>
        <w:adjustRightInd w:val="0"/>
        <w:spacing w:line="360" w:lineRule="auto"/>
        <w:jc w:val="both"/>
        <w:rPr>
          <w:color w:val="000000"/>
          <w:sz w:val="16"/>
          <w:szCs w:val="16"/>
        </w:rPr>
      </w:pPr>
      <w:r>
        <w:rPr>
          <w:color w:val="000000"/>
          <w:sz w:val="28"/>
          <w:szCs w:val="28"/>
        </w:rPr>
        <w:t xml:space="preserve"> </w:t>
      </w:r>
    </w:p>
    <w:p w14:paraId="2936D016" w14:textId="77777777" w:rsidR="00896C24" w:rsidRPr="008546A6" w:rsidRDefault="00130B02" w:rsidP="00D873EE">
      <w:pPr>
        <w:autoSpaceDE w:val="0"/>
        <w:autoSpaceDN w:val="0"/>
        <w:adjustRightInd w:val="0"/>
        <w:spacing w:after="0" w:line="360" w:lineRule="auto"/>
        <w:jc w:val="center"/>
        <w:rPr>
          <w:rFonts w:ascii="Times New Roman" w:hAnsi="Times New Roman" w:cs="Times New Roman"/>
          <w:b/>
          <w:bCs/>
          <w:sz w:val="28"/>
          <w:szCs w:val="28"/>
        </w:rPr>
      </w:pPr>
      <w:r w:rsidRPr="008546A6">
        <w:rPr>
          <w:rFonts w:ascii="Times New Roman" w:hAnsi="Times New Roman" w:cs="Times New Roman"/>
          <w:b/>
          <w:bCs/>
          <w:sz w:val="28"/>
          <w:szCs w:val="28"/>
        </w:rPr>
        <w:t>Контрольная</w:t>
      </w:r>
      <w:r w:rsidR="00896C24" w:rsidRPr="008546A6">
        <w:rPr>
          <w:rFonts w:ascii="Times New Roman" w:hAnsi="Times New Roman" w:cs="Times New Roman"/>
          <w:b/>
          <w:bCs/>
          <w:sz w:val="28"/>
          <w:szCs w:val="28"/>
        </w:rPr>
        <w:t xml:space="preserve"> работа </w:t>
      </w:r>
    </w:p>
    <w:p w14:paraId="36D9A38D" w14:textId="6D6FB7C8" w:rsidR="00896C24" w:rsidRPr="008546A6" w:rsidRDefault="00896C24" w:rsidP="00E25557">
      <w:pPr>
        <w:pStyle w:val="a3"/>
        <w:shd w:val="clear" w:color="auto" w:fill="FFFFFF"/>
        <w:spacing w:before="0" w:beforeAutospacing="0" w:after="0" w:afterAutospacing="0" w:line="360" w:lineRule="auto"/>
        <w:jc w:val="center"/>
        <w:rPr>
          <w:rStyle w:val="a8"/>
          <w:rFonts w:eastAsiaTheme="majorEastAsia"/>
          <w:b w:val="0"/>
          <w:color w:val="000000"/>
          <w:sz w:val="28"/>
          <w:szCs w:val="28"/>
        </w:rPr>
      </w:pPr>
      <w:r w:rsidRPr="008546A6">
        <w:rPr>
          <w:b/>
          <w:color w:val="000000"/>
          <w:sz w:val="28"/>
          <w:szCs w:val="28"/>
        </w:rPr>
        <w:t>Due Diligence</w:t>
      </w:r>
      <w:r w:rsidRPr="008546A6">
        <w:rPr>
          <w:rStyle w:val="a8"/>
          <w:rFonts w:eastAsiaTheme="majorEastAsia"/>
          <w:b w:val="0"/>
          <w:color w:val="000000"/>
          <w:sz w:val="28"/>
          <w:szCs w:val="28"/>
        </w:rPr>
        <w:t xml:space="preserve"> </w:t>
      </w:r>
      <w:r w:rsidRPr="008546A6">
        <w:rPr>
          <w:rStyle w:val="a8"/>
          <w:rFonts w:eastAsiaTheme="majorEastAsia"/>
          <w:color w:val="000000"/>
          <w:sz w:val="28"/>
          <w:szCs w:val="28"/>
        </w:rPr>
        <w:t>в ПАО «___»</w:t>
      </w:r>
    </w:p>
    <w:p w14:paraId="5AC17319" w14:textId="38198F81" w:rsidR="00B4375F" w:rsidRDefault="00B4375F" w:rsidP="008546A6">
      <w:pPr>
        <w:pStyle w:val="a3"/>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Студент самостоятельно выбирает публичную компанию, по которой он будет проводить </w:t>
      </w:r>
      <w:r w:rsidRPr="00B4375F">
        <w:rPr>
          <w:color w:val="000000"/>
          <w:sz w:val="28"/>
          <w:szCs w:val="28"/>
        </w:rPr>
        <w:t>Due Diligence</w:t>
      </w:r>
      <w:r>
        <w:rPr>
          <w:color w:val="000000"/>
          <w:sz w:val="28"/>
          <w:szCs w:val="28"/>
        </w:rPr>
        <w:t xml:space="preserve">, и </w:t>
      </w:r>
      <w:r w:rsidRPr="00B4375F">
        <w:rPr>
          <w:color w:val="000000"/>
          <w:sz w:val="28"/>
          <w:szCs w:val="28"/>
        </w:rPr>
        <w:t xml:space="preserve">согласовывает </w:t>
      </w:r>
      <w:r>
        <w:rPr>
          <w:color w:val="000000"/>
          <w:sz w:val="28"/>
          <w:szCs w:val="28"/>
        </w:rPr>
        <w:t xml:space="preserve">ее </w:t>
      </w:r>
      <w:r w:rsidRPr="00B4375F">
        <w:rPr>
          <w:color w:val="000000"/>
          <w:sz w:val="28"/>
          <w:szCs w:val="28"/>
        </w:rPr>
        <w:t>с преподавателем</w:t>
      </w:r>
      <w:r>
        <w:rPr>
          <w:color w:val="000000"/>
          <w:sz w:val="28"/>
          <w:szCs w:val="28"/>
        </w:rPr>
        <w:t>,</w:t>
      </w:r>
      <w:r w:rsidRPr="00B4375F">
        <w:rPr>
          <w:color w:val="000000"/>
          <w:sz w:val="28"/>
          <w:szCs w:val="28"/>
        </w:rPr>
        <w:t xml:space="preserve"> ведущим семинарские занятия. </w:t>
      </w:r>
      <w:r w:rsidR="00F719A7" w:rsidRPr="008546A6">
        <w:rPr>
          <w:color w:val="000000"/>
          <w:sz w:val="28"/>
          <w:szCs w:val="28"/>
        </w:rPr>
        <w:t xml:space="preserve"> </w:t>
      </w:r>
      <w:r>
        <w:rPr>
          <w:color w:val="000000"/>
          <w:sz w:val="28"/>
          <w:szCs w:val="28"/>
        </w:rPr>
        <w:t xml:space="preserve">На основе финансовой отчетности выбранной компании, публикаций в СМИ и Интернете студент </w:t>
      </w:r>
      <w:r w:rsidRPr="00B4375F">
        <w:rPr>
          <w:color w:val="000000"/>
          <w:sz w:val="28"/>
          <w:szCs w:val="28"/>
        </w:rPr>
        <w:t>проводит</w:t>
      </w:r>
      <w:r>
        <w:rPr>
          <w:color w:val="000000"/>
          <w:sz w:val="28"/>
          <w:szCs w:val="28"/>
        </w:rPr>
        <w:t xml:space="preserve"> следующие виды </w:t>
      </w:r>
      <w:r w:rsidRPr="00B4375F">
        <w:rPr>
          <w:color w:val="000000"/>
          <w:sz w:val="28"/>
          <w:szCs w:val="28"/>
        </w:rPr>
        <w:t xml:space="preserve"> Due Diligence</w:t>
      </w:r>
      <w:r>
        <w:rPr>
          <w:color w:val="000000"/>
          <w:sz w:val="28"/>
          <w:szCs w:val="28"/>
        </w:rPr>
        <w:t>:</w:t>
      </w:r>
    </w:p>
    <w:p w14:paraId="1B796AA5" w14:textId="77777777" w:rsidR="00B4375F" w:rsidRDefault="00B4375F" w:rsidP="008546A6">
      <w:pPr>
        <w:pStyle w:val="a3"/>
        <w:shd w:val="clear" w:color="auto" w:fill="FFFFFF"/>
        <w:spacing w:before="0" w:beforeAutospacing="0" w:after="0" w:afterAutospacing="0" w:line="360" w:lineRule="auto"/>
        <w:ind w:firstLine="709"/>
        <w:jc w:val="both"/>
        <w:rPr>
          <w:color w:val="000000"/>
          <w:sz w:val="28"/>
          <w:szCs w:val="28"/>
        </w:rPr>
      </w:pPr>
      <w:r>
        <w:rPr>
          <w:color w:val="000000"/>
          <w:sz w:val="28"/>
          <w:szCs w:val="28"/>
        </w:rPr>
        <w:t>- операционный;</w:t>
      </w:r>
    </w:p>
    <w:p w14:paraId="48472EFD" w14:textId="77777777" w:rsidR="00B4375F" w:rsidRDefault="00B4375F" w:rsidP="008546A6">
      <w:pPr>
        <w:pStyle w:val="a3"/>
        <w:shd w:val="clear" w:color="auto" w:fill="FFFFFF"/>
        <w:spacing w:before="0" w:beforeAutospacing="0" w:after="0" w:afterAutospacing="0" w:line="360" w:lineRule="auto"/>
        <w:ind w:firstLine="709"/>
        <w:jc w:val="both"/>
        <w:rPr>
          <w:color w:val="000000"/>
          <w:sz w:val="28"/>
          <w:szCs w:val="28"/>
        </w:rPr>
      </w:pPr>
      <w:r>
        <w:rPr>
          <w:color w:val="000000"/>
          <w:sz w:val="28"/>
          <w:szCs w:val="28"/>
        </w:rPr>
        <w:t>-маркетинговый;</w:t>
      </w:r>
    </w:p>
    <w:p w14:paraId="354D1F8E" w14:textId="77777777" w:rsidR="00B4375F" w:rsidRDefault="00B4375F" w:rsidP="008546A6">
      <w:pPr>
        <w:pStyle w:val="a3"/>
        <w:shd w:val="clear" w:color="auto" w:fill="FFFFFF"/>
        <w:spacing w:before="0" w:beforeAutospacing="0" w:after="0" w:afterAutospacing="0" w:line="360" w:lineRule="auto"/>
        <w:ind w:firstLine="709"/>
        <w:jc w:val="both"/>
        <w:rPr>
          <w:color w:val="000000"/>
          <w:sz w:val="28"/>
          <w:szCs w:val="28"/>
        </w:rPr>
      </w:pPr>
      <w:r>
        <w:rPr>
          <w:color w:val="000000"/>
          <w:sz w:val="28"/>
          <w:szCs w:val="28"/>
        </w:rPr>
        <w:t>-финансовый;</w:t>
      </w:r>
    </w:p>
    <w:p w14:paraId="3F653A88" w14:textId="77777777" w:rsidR="00B4375F" w:rsidRDefault="00B4375F" w:rsidP="008546A6">
      <w:pPr>
        <w:pStyle w:val="a3"/>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-налоговый. </w:t>
      </w:r>
    </w:p>
    <w:p w14:paraId="11298B99" w14:textId="77777777" w:rsidR="00B4375F" w:rsidRDefault="00B4375F" w:rsidP="008546A6">
      <w:pPr>
        <w:pStyle w:val="a3"/>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По каждому виду </w:t>
      </w:r>
      <w:r w:rsidRPr="00B4375F">
        <w:rPr>
          <w:color w:val="000000"/>
          <w:sz w:val="28"/>
          <w:szCs w:val="28"/>
        </w:rPr>
        <w:t>Due Diligence</w:t>
      </w:r>
      <w:r>
        <w:rPr>
          <w:color w:val="000000"/>
          <w:sz w:val="28"/>
          <w:szCs w:val="28"/>
        </w:rPr>
        <w:t xml:space="preserve"> описываются риски осуществления сделки (продажи бизнеса, сделки </w:t>
      </w:r>
      <w:r>
        <w:rPr>
          <w:color w:val="000000"/>
          <w:sz w:val="28"/>
          <w:szCs w:val="28"/>
          <w:lang w:val="en-US"/>
        </w:rPr>
        <w:t>M</w:t>
      </w:r>
      <w:r w:rsidRPr="00B4375F">
        <w:rPr>
          <w:color w:val="000000"/>
          <w:sz w:val="28"/>
          <w:szCs w:val="28"/>
        </w:rPr>
        <w:t>&amp;</w:t>
      </w:r>
      <w:r>
        <w:rPr>
          <w:color w:val="000000"/>
          <w:sz w:val="28"/>
          <w:szCs w:val="28"/>
          <w:lang w:val="en-US"/>
        </w:rPr>
        <w:t>A</w:t>
      </w:r>
      <w:r>
        <w:rPr>
          <w:color w:val="000000"/>
          <w:sz w:val="28"/>
          <w:szCs w:val="28"/>
        </w:rPr>
        <w:t xml:space="preserve"> и т.п.) для выбранной компании.</w:t>
      </w:r>
    </w:p>
    <w:p w14:paraId="56641D9B" w14:textId="5D5120D7" w:rsidR="00F719A7" w:rsidRDefault="00B4375F" w:rsidP="008546A6">
      <w:pPr>
        <w:pStyle w:val="a3"/>
        <w:shd w:val="clear" w:color="auto" w:fill="FFFFFF"/>
        <w:spacing w:before="0" w:beforeAutospacing="0" w:after="0" w:afterAutospacing="0" w:line="360" w:lineRule="auto"/>
        <w:ind w:firstLine="709"/>
        <w:jc w:val="both"/>
        <w:rPr>
          <w:color w:val="000000"/>
          <w:sz w:val="28"/>
          <w:szCs w:val="28"/>
        </w:rPr>
      </w:pPr>
      <w:r>
        <w:rPr>
          <w:color w:val="000000"/>
          <w:sz w:val="28"/>
          <w:szCs w:val="28"/>
        </w:rPr>
        <w:lastRenderedPageBreak/>
        <w:t xml:space="preserve">На основе проведенного анализа </w:t>
      </w:r>
      <w:r w:rsidRPr="008546A6">
        <w:rPr>
          <w:rStyle w:val="a8"/>
          <w:rFonts w:eastAsiaTheme="majorEastAsia"/>
          <w:b w:val="0"/>
          <w:color w:val="000000"/>
          <w:sz w:val="28"/>
          <w:szCs w:val="28"/>
        </w:rPr>
        <w:t xml:space="preserve"> </w:t>
      </w:r>
      <w:r>
        <w:rPr>
          <w:rStyle w:val="a8"/>
          <w:rFonts w:eastAsiaTheme="majorEastAsia"/>
          <w:b w:val="0"/>
          <w:color w:val="000000"/>
          <w:sz w:val="28"/>
          <w:szCs w:val="28"/>
        </w:rPr>
        <w:t>студент подго</w:t>
      </w:r>
      <w:r w:rsidR="00E558DA">
        <w:rPr>
          <w:rStyle w:val="a8"/>
          <w:rFonts w:eastAsiaTheme="majorEastAsia"/>
          <w:b w:val="0"/>
          <w:color w:val="000000"/>
          <w:sz w:val="28"/>
          <w:szCs w:val="28"/>
        </w:rPr>
        <w:t xml:space="preserve">тавливает отчет и презентацию. Отчет сдается преподавателю. Студент представляет результаты проведения </w:t>
      </w:r>
      <w:r w:rsidR="00E558DA" w:rsidRPr="00B4375F">
        <w:rPr>
          <w:color w:val="000000"/>
          <w:sz w:val="28"/>
          <w:szCs w:val="28"/>
        </w:rPr>
        <w:t>Due Diligence</w:t>
      </w:r>
      <w:r w:rsidR="00E558DA">
        <w:rPr>
          <w:color w:val="000000"/>
          <w:sz w:val="28"/>
          <w:szCs w:val="28"/>
        </w:rPr>
        <w:t xml:space="preserve"> в компании на семинарском занятии.  </w:t>
      </w:r>
      <w:r w:rsidR="00E558DA">
        <w:rPr>
          <w:rStyle w:val="a8"/>
          <w:rFonts w:eastAsiaTheme="majorEastAsia"/>
          <w:b w:val="0"/>
          <w:color w:val="000000"/>
          <w:sz w:val="28"/>
          <w:szCs w:val="28"/>
        </w:rPr>
        <w:t xml:space="preserve"> </w:t>
      </w:r>
    </w:p>
    <w:p w14:paraId="344EBF49" w14:textId="77777777" w:rsidR="00CE6FF8" w:rsidRDefault="00CE6FF8" w:rsidP="00CE6FF8">
      <w:pPr>
        <w:autoSpaceDE w:val="0"/>
        <w:autoSpaceDN w:val="0"/>
        <w:adjustRightInd w:val="0"/>
        <w:spacing w:after="0" w:line="360" w:lineRule="auto"/>
        <w:ind w:firstLine="709"/>
        <w:jc w:val="both"/>
        <w:rPr>
          <w:rFonts w:ascii="Times New Roman" w:hAnsi="Times New Roman" w:cs="Times New Roman"/>
          <w:sz w:val="28"/>
          <w:szCs w:val="28"/>
        </w:rPr>
      </w:pPr>
      <w:r w:rsidRPr="008546A6">
        <w:rPr>
          <w:rFonts w:ascii="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w:t>
      </w:r>
    </w:p>
    <w:p w14:paraId="30BFF207" w14:textId="77777777" w:rsidR="00CE6FF8" w:rsidRDefault="00CE6FF8" w:rsidP="00ED5E57">
      <w:pPr>
        <w:pStyle w:val="40"/>
        <w:widowControl w:val="0"/>
        <w:shd w:val="clear" w:color="auto" w:fill="auto"/>
        <w:tabs>
          <w:tab w:val="left" w:pos="1134"/>
        </w:tabs>
        <w:spacing w:after="0" w:line="360" w:lineRule="auto"/>
        <w:ind w:firstLine="709"/>
        <w:jc w:val="both"/>
        <w:outlineLvl w:val="0"/>
        <w:rPr>
          <w:rFonts w:ascii="Times New Roman" w:hAnsi="Times New Roman" w:cs="Times New Roman"/>
          <w:sz w:val="28"/>
          <w:szCs w:val="28"/>
        </w:rPr>
      </w:pPr>
      <w:bookmarkStart w:id="15" w:name="_Toc131426873"/>
      <w:r w:rsidRPr="00356594">
        <w:rPr>
          <w:rStyle w:val="414pt"/>
          <w:rFonts w:cs="Times New Roman"/>
        </w:rPr>
        <w:t>7.</w:t>
      </w:r>
      <w:r w:rsidRPr="00356594">
        <w:rPr>
          <w:rFonts w:ascii="Times New Roman" w:hAnsi="Times New Roman" w:cs="Times New Roman"/>
          <w:sz w:val="28"/>
          <w:szCs w:val="28"/>
        </w:rPr>
        <w:t xml:space="preserve"> Фонд оценочных средств для проведения промежуточной аттестации обучающихся по дисциплине</w:t>
      </w:r>
      <w:bookmarkEnd w:id="15"/>
    </w:p>
    <w:p w14:paraId="4EB4B45C" w14:textId="77777777" w:rsidR="00CE6FF8" w:rsidRDefault="00CE6FF8" w:rsidP="00ED5E57">
      <w:pPr>
        <w:tabs>
          <w:tab w:val="left" w:pos="1134"/>
        </w:tabs>
        <w:spacing w:after="0" w:line="360" w:lineRule="auto"/>
        <w:ind w:firstLine="709"/>
        <w:jc w:val="both"/>
        <w:rPr>
          <w:rFonts w:ascii="Times New Roman" w:eastAsia="Times New Roman" w:hAnsi="Times New Roman"/>
          <w:sz w:val="28"/>
          <w:szCs w:val="28"/>
          <w:lang w:eastAsia="ru-RU"/>
        </w:rPr>
      </w:pPr>
      <w:r w:rsidRPr="00DE064A">
        <w:rPr>
          <w:rFonts w:ascii="Times New Roman" w:hAnsi="Times New Roman"/>
          <w:sz w:val="28"/>
          <w:szCs w:val="28"/>
          <w:lang w:eastAsia="ru-RU"/>
        </w:rPr>
        <w:t>Перечень компетенций, формируемых в процессе освоения дисц</w:t>
      </w:r>
      <w:r>
        <w:rPr>
          <w:rFonts w:ascii="Times New Roman" w:hAnsi="Times New Roman"/>
          <w:sz w:val="28"/>
          <w:szCs w:val="28"/>
          <w:lang w:eastAsia="ru-RU"/>
        </w:rPr>
        <w:t>иплины, содержится в разделе 2.</w:t>
      </w:r>
      <w:r w:rsidRPr="00DE064A">
        <w:rPr>
          <w:rFonts w:ascii="Times New Roman" w:hAnsi="Times New Roman"/>
          <w:sz w:val="28"/>
          <w:szCs w:val="28"/>
          <w:lang w:eastAsia="ru-RU"/>
        </w:rPr>
        <w:t xml:space="preserve"> </w:t>
      </w:r>
      <w:r w:rsidRPr="00B73FF3">
        <w:rPr>
          <w:rFonts w:ascii="Times New Roman" w:eastAsia="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rFonts w:ascii="Times New Roman" w:eastAsia="Times New Roman" w:hAnsi="Times New Roman"/>
          <w:sz w:val="28"/>
          <w:szCs w:val="28"/>
          <w:lang w:eastAsia="ru-RU"/>
        </w:rPr>
        <w:t>.</w:t>
      </w:r>
    </w:p>
    <w:p w14:paraId="057801A5" w14:textId="77777777" w:rsidR="00303E52" w:rsidRPr="008546A6" w:rsidRDefault="00303E52" w:rsidP="00ED5E57">
      <w:pPr>
        <w:pStyle w:val="ae"/>
        <w:tabs>
          <w:tab w:val="left" w:pos="1134"/>
        </w:tabs>
        <w:spacing w:line="360" w:lineRule="auto"/>
        <w:ind w:left="0" w:firstLine="709"/>
        <w:jc w:val="both"/>
        <w:rPr>
          <w:sz w:val="16"/>
          <w:szCs w:val="16"/>
        </w:rPr>
      </w:pPr>
    </w:p>
    <w:p w14:paraId="67E3D0B6" w14:textId="77777777" w:rsidR="00303E52" w:rsidRPr="00DE064A" w:rsidRDefault="00303E52" w:rsidP="00ED5E57">
      <w:pPr>
        <w:tabs>
          <w:tab w:val="left" w:pos="1134"/>
        </w:tabs>
        <w:spacing w:after="0" w:line="360" w:lineRule="auto"/>
        <w:ind w:firstLine="709"/>
        <w:jc w:val="both"/>
        <w:rPr>
          <w:rFonts w:ascii="Times New Roman" w:hAnsi="Times New Roman"/>
          <w:b/>
          <w:sz w:val="28"/>
          <w:szCs w:val="20"/>
          <w:lang w:eastAsia="ru-RU"/>
        </w:rPr>
      </w:pPr>
      <w:bookmarkStart w:id="16" w:name="_Toc449699548"/>
      <w:bookmarkStart w:id="17" w:name="_Toc969653"/>
      <w:r w:rsidRPr="00DE064A">
        <w:rPr>
          <w:rFonts w:ascii="Times New Roman" w:hAnsi="Times New Roman"/>
          <w:b/>
          <w:sz w:val="28"/>
          <w:szCs w:val="20"/>
          <w:lang w:eastAsia="ru-RU"/>
        </w:rPr>
        <w:t>Типовые контрольные задания или иные материалы, необходимые для оценки индикаторов достижения компетенций умений</w:t>
      </w:r>
      <w:bookmarkEnd w:id="16"/>
      <w:r w:rsidRPr="00DE064A">
        <w:rPr>
          <w:rFonts w:ascii="Times New Roman" w:hAnsi="Times New Roman"/>
          <w:b/>
          <w:sz w:val="28"/>
          <w:szCs w:val="20"/>
          <w:lang w:eastAsia="ru-RU"/>
        </w:rPr>
        <w:t xml:space="preserve"> и знаний</w:t>
      </w:r>
      <w:bookmarkEnd w:id="17"/>
    </w:p>
    <w:p w14:paraId="29CAB1AE" w14:textId="77777777" w:rsidR="00303E52" w:rsidRDefault="00303E52" w:rsidP="00ED5E57">
      <w:pPr>
        <w:widowControl w:val="0"/>
        <w:tabs>
          <w:tab w:val="left" w:pos="1134"/>
        </w:tabs>
        <w:spacing w:after="0" w:line="360" w:lineRule="auto"/>
        <w:ind w:firstLine="709"/>
        <w:jc w:val="both"/>
        <w:rPr>
          <w:rFonts w:ascii="Times New Roman" w:hAnsi="Times New Roman" w:cs="Times New Roman"/>
          <w:b/>
          <w:sz w:val="28"/>
          <w:szCs w:val="28"/>
        </w:rPr>
      </w:pPr>
      <w:r w:rsidRPr="00145CCB">
        <w:rPr>
          <w:rFonts w:ascii="Times New Roman" w:hAnsi="Times New Roman" w:cs="Times New Roman"/>
          <w:b/>
          <w:sz w:val="28"/>
          <w:szCs w:val="28"/>
        </w:rPr>
        <w:t>Перечень вопросо</w:t>
      </w:r>
      <w:r>
        <w:rPr>
          <w:rFonts w:ascii="Times New Roman" w:hAnsi="Times New Roman" w:cs="Times New Roman"/>
          <w:b/>
          <w:sz w:val="28"/>
          <w:szCs w:val="28"/>
        </w:rPr>
        <w:t>в к зачету</w:t>
      </w:r>
      <w:r w:rsidRPr="00145CCB">
        <w:rPr>
          <w:rFonts w:ascii="Times New Roman" w:hAnsi="Times New Roman" w:cs="Times New Roman"/>
          <w:b/>
          <w:sz w:val="28"/>
          <w:szCs w:val="28"/>
        </w:rPr>
        <w:t>:</w:t>
      </w:r>
    </w:p>
    <w:p w14:paraId="79EB6929" w14:textId="77777777" w:rsidR="009016FC" w:rsidRDefault="009016FC" w:rsidP="00ED5E57">
      <w:pPr>
        <w:pStyle w:val="ae"/>
        <w:numPr>
          <w:ilvl w:val="0"/>
          <w:numId w:val="21"/>
        </w:numPr>
        <w:tabs>
          <w:tab w:val="left" w:pos="1134"/>
        </w:tabs>
        <w:spacing w:line="360" w:lineRule="auto"/>
        <w:ind w:left="0" w:firstLine="709"/>
        <w:jc w:val="both"/>
        <w:rPr>
          <w:color w:val="000000"/>
          <w:sz w:val="28"/>
          <w:szCs w:val="28"/>
        </w:rPr>
      </w:pPr>
      <w:r w:rsidRPr="00B36F04">
        <w:rPr>
          <w:color w:val="000000"/>
          <w:sz w:val="28"/>
          <w:szCs w:val="28"/>
        </w:rPr>
        <w:t xml:space="preserve">Цели и задачи </w:t>
      </w:r>
      <w:r>
        <w:rPr>
          <w:color w:val="000000"/>
          <w:sz w:val="28"/>
          <w:szCs w:val="28"/>
        </w:rPr>
        <w:t xml:space="preserve">проведения </w:t>
      </w:r>
      <w:r w:rsidRPr="00B36F04">
        <w:rPr>
          <w:color w:val="000000"/>
          <w:sz w:val="28"/>
          <w:szCs w:val="28"/>
        </w:rPr>
        <w:t>«Due Diligence»</w:t>
      </w:r>
      <w:r>
        <w:rPr>
          <w:color w:val="000000"/>
          <w:sz w:val="28"/>
          <w:szCs w:val="28"/>
        </w:rPr>
        <w:t>.</w:t>
      </w:r>
    </w:p>
    <w:p w14:paraId="572E3544" w14:textId="77777777" w:rsidR="009016FC" w:rsidRDefault="009016FC" w:rsidP="00ED5E57">
      <w:pPr>
        <w:pStyle w:val="ae"/>
        <w:numPr>
          <w:ilvl w:val="0"/>
          <w:numId w:val="21"/>
        </w:numPr>
        <w:tabs>
          <w:tab w:val="left" w:pos="1134"/>
        </w:tabs>
        <w:spacing w:line="360" w:lineRule="auto"/>
        <w:ind w:left="0" w:firstLine="709"/>
        <w:jc w:val="both"/>
        <w:rPr>
          <w:color w:val="000000"/>
          <w:sz w:val="28"/>
          <w:szCs w:val="28"/>
        </w:rPr>
      </w:pPr>
      <w:r w:rsidRPr="00B36F04">
        <w:rPr>
          <w:color w:val="000000"/>
          <w:sz w:val="28"/>
          <w:szCs w:val="28"/>
        </w:rPr>
        <w:t xml:space="preserve"> Применение процедуры «Due Diligence» для принятия инвестиционных решений.</w:t>
      </w:r>
    </w:p>
    <w:p w14:paraId="22BE56C9" w14:textId="77777777" w:rsidR="009016FC" w:rsidRPr="00067D1E" w:rsidRDefault="009016FC" w:rsidP="00ED5E57">
      <w:pPr>
        <w:pStyle w:val="ae"/>
        <w:numPr>
          <w:ilvl w:val="0"/>
          <w:numId w:val="21"/>
        </w:numPr>
        <w:tabs>
          <w:tab w:val="left" w:pos="1134"/>
        </w:tabs>
        <w:spacing w:line="360" w:lineRule="auto"/>
        <w:ind w:left="0" w:firstLine="709"/>
        <w:jc w:val="both"/>
        <w:rPr>
          <w:sz w:val="28"/>
          <w:szCs w:val="28"/>
        </w:rPr>
      </w:pPr>
      <w:r w:rsidRPr="00067D1E">
        <w:rPr>
          <w:sz w:val="28"/>
          <w:szCs w:val="28"/>
        </w:rPr>
        <w:t>Преимущества процедуры «Due Diligence» для инвесторов.</w:t>
      </w:r>
    </w:p>
    <w:p w14:paraId="7B1411C4" w14:textId="77777777" w:rsidR="009016FC" w:rsidRDefault="009016FC" w:rsidP="00ED5E57">
      <w:pPr>
        <w:pStyle w:val="ae"/>
        <w:numPr>
          <w:ilvl w:val="0"/>
          <w:numId w:val="21"/>
        </w:numPr>
        <w:tabs>
          <w:tab w:val="left" w:pos="1134"/>
        </w:tabs>
        <w:spacing w:line="360" w:lineRule="auto"/>
        <w:ind w:left="0" w:firstLine="709"/>
        <w:jc w:val="both"/>
        <w:rPr>
          <w:sz w:val="28"/>
          <w:szCs w:val="28"/>
        </w:rPr>
      </w:pPr>
      <w:r w:rsidRPr="00067D1E">
        <w:rPr>
          <w:sz w:val="28"/>
          <w:szCs w:val="28"/>
        </w:rPr>
        <w:t xml:space="preserve">Участники проведения процедуры «Due Diligence» и основные источники информации для нее. </w:t>
      </w:r>
    </w:p>
    <w:p w14:paraId="4BFA879C" w14:textId="77777777" w:rsidR="009016FC" w:rsidRPr="001A5416" w:rsidRDefault="009016FC" w:rsidP="00ED5E57">
      <w:pPr>
        <w:pStyle w:val="ae"/>
        <w:numPr>
          <w:ilvl w:val="0"/>
          <w:numId w:val="21"/>
        </w:numPr>
        <w:shd w:val="clear" w:color="auto" w:fill="FFFFFF"/>
        <w:tabs>
          <w:tab w:val="left" w:pos="1134"/>
        </w:tabs>
        <w:spacing w:line="360" w:lineRule="auto"/>
        <w:ind w:left="0" w:firstLine="709"/>
        <w:jc w:val="both"/>
        <w:rPr>
          <w:rFonts w:eastAsiaTheme="minorHAnsi"/>
          <w:sz w:val="28"/>
          <w:szCs w:val="28"/>
          <w:lang w:eastAsia="en-US"/>
        </w:rPr>
      </w:pPr>
      <w:r w:rsidRPr="001A5416">
        <w:rPr>
          <w:sz w:val="28"/>
          <w:szCs w:val="28"/>
        </w:rPr>
        <w:t xml:space="preserve">Практика использования «Due Diligence» в финансовой, банковской и других сферах деятельности. </w:t>
      </w:r>
    </w:p>
    <w:p w14:paraId="65314BCE" w14:textId="77777777" w:rsidR="009016FC" w:rsidRDefault="009016FC" w:rsidP="00ED5E57">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Виртуальная комната данных (Virtual Data Room), ее использование при проведении «Due Diligence» компании.</w:t>
      </w:r>
    </w:p>
    <w:p w14:paraId="2F35F966" w14:textId="77777777" w:rsidR="009016FC" w:rsidRPr="001A5416" w:rsidRDefault="009016FC" w:rsidP="00ED5E57">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 xml:space="preserve"> Подготовка меморандума и отчета как финальный этап проведения процедуры «Due Diligence» компании.</w:t>
      </w:r>
    </w:p>
    <w:p w14:paraId="44AD968C" w14:textId="77777777" w:rsidR="009016FC" w:rsidRDefault="009016FC" w:rsidP="00ED5E57">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 xml:space="preserve">Виды «Due Diligence»: операционный, юридический, маркетинговый, налоговый, финансовый. </w:t>
      </w:r>
    </w:p>
    <w:p w14:paraId="52754031" w14:textId="77777777" w:rsidR="009016FC" w:rsidRPr="001A5416" w:rsidRDefault="009016FC" w:rsidP="00ED5E57">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lastRenderedPageBreak/>
        <w:t>Основные отличия «Due Diligence» от аудиторской проверки.</w:t>
      </w:r>
    </w:p>
    <w:p w14:paraId="772C6EA4" w14:textId="77777777" w:rsidR="009016FC" w:rsidRDefault="009016FC" w:rsidP="00ED5E57">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Три этапа проведения «</w:t>
      </w:r>
      <w:r w:rsidRPr="001A5416">
        <w:rPr>
          <w:sz w:val="28"/>
          <w:szCs w:val="28"/>
          <w:lang w:val="en-US"/>
        </w:rPr>
        <w:t>Due</w:t>
      </w:r>
      <w:r w:rsidRPr="001A5416">
        <w:rPr>
          <w:sz w:val="28"/>
          <w:szCs w:val="28"/>
        </w:rPr>
        <w:t xml:space="preserve"> </w:t>
      </w:r>
      <w:r w:rsidRPr="001A5416">
        <w:rPr>
          <w:sz w:val="28"/>
          <w:szCs w:val="28"/>
          <w:lang w:val="en-US"/>
        </w:rPr>
        <w:t>Diligence</w:t>
      </w:r>
      <w:r w:rsidRPr="001A5416">
        <w:rPr>
          <w:sz w:val="28"/>
          <w:szCs w:val="28"/>
        </w:rPr>
        <w:t>» (</w:t>
      </w:r>
      <w:r w:rsidRPr="001A5416">
        <w:rPr>
          <w:sz w:val="28"/>
          <w:szCs w:val="28"/>
          <w:lang w:val="en-US"/>
        </w:rPr>
        <w:t>pre</w:t>
      </w:r>
      <w:r w:rsidRPr="001A5416">
        <w:rPr>
          <w:sz w:val="28"/>
          <w:szCs w:val="28"/>
        </w:rPr>
        <w:t xml:space="preserve"> </w:t>
      </w:r>
      <w:r w:rsidRPr="001A5416">
        <w:rPr>
          <w:sz w:val="28"/>
          <w:szCs w:val="28"/>
          <w:lang w:val="en-US"/>
        </w:rPr>
        <w:t>diligence</w:t>
      </w:r>
      <w:r w:rsidRPr="001A5416">
        <w:rPr>
          <w:sz w:val="28"/>
          <w:szCs w:val="28"/>
        </w:rPr>
        <w:t xml:space="preserve">, </w:t>
      </w:r>
      <w:r w:rsidRPr="001A5416">
        <w:rPr>
          <w:sz w:val="28"/>
          <w:szCs w:val="28"/>
          <w:lang w:val="en-US"/>
        </w:rPr>
        <w:t>diligence</w:t>
      </w:r>
      <w:r w:rsidRPr="001A5416">
        <w:rPr>
          <w:sz w:val="28"/>
          <w:szCs w:val="28"/>
        </w:rPr>
        <w:t xml:space="preserve">,  </w:t>
      </w:r>
      <w:r w:rsidRPr="001A5416">
        <w:rPr>
          <w:sz w:val="28"/>
          <w:szCs w:val="28"/>
          <w:lang w:val="en-US"/>
        </w:rPr>
        <w:t>post</w:t>
      </w:r>
      <w:r w:rsidRPr="001A5416">
        <w:rPr>
          <w:sz w:val="28"/>
          <w:szCs w:val="28"/>
        </w:rPr>
        <w:t xml:space="preserve"> </w:t>
      </w:r>
      <w:r w:rsidRPr="001A5416">
        <w:rPr>
          <w:sz w:val="28"/>
          <w:szCs w:val="28"/>
          <w:lang w:val="en-US"/>
        </w:rPr>
        <w:t>diligence</w:t>
      </w:r>
      <w:r w:rsidRPr="001A5416">
        <w:rPr>
          <w:sz w:val="28"/>
          <w:szCs w:val="28"/>
        </w:rPr>
        <w:t>): основные процедуры и виды работ, осуществляемые на каждом этапе.</w:t>
      </w:r>
    </w:p>
    <w:p w14:paraId="7E9D776B" w14:textId="77777777" w:rsidR="009016FC" w:rsidRPr="001A5416" w:rsidRDefault="009016FC" w:rsidP="00ED5E57">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Понятие риска. Виды рисков, связанных с операционной, инвестиционной и финансовой деятельностью компании.</w:t>
      </w:r>
    </w:p>
    <w:p w14:paraId="79FB4F29" w14:textId="77777777" w:rsidR="009016FC" w:rsidRDefault="009016FC" w:rsidP="00ED5E57">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 xml:space="preserve">Классификация инвестиционных рисков. </w:t>
      </w:r>
    </w:p>
    <w:p w14:paraId="3918CB82" w14:textId="77777777" w:rsidR="009016FC" w:rsidRDefault="009016FC" w:rsidP="00ED5E57">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 xml:space="preserve">Основные методы оценки рисков, их достоинства и недостатки. </w:t>
      </w:r>
    </w:p>
    <w:p w14:paraId="07441E8F" w14:textId="77777777" w:rsidR="009016FC" w:rsidRPr="001A5416" w:rsidRDefault="009016FC" w:rsidP="00ED5E57">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Основны</w:t>
      </w:r>
      <w:r>
        <w:rPr>
          <w:sz w:val="28"/>
          <w:szCs w:val="28"/>
        </w:rPr>
        <w:t>е</w:t>
      </w:r>
      <w:r w:rsidRPr="001A5416">
        <w:rPr>
          <w:sz w:val="28"/>
          <w:szCs w:val="28"/>
        </w:rPr>
        <w:t xml:space="preserve"> риск</w:t>
      </w:r>
      <w:r>
        <w:rPr>
          <w:sz w:val="28"/>
          <w:szCs w:val="28"/>
        </w:rPr>
        <w:t xml:space="preserve">и, выявляемые при проведении </w:t>
      </w:r>
      <w:r w:rsidRPr="001A5416">
        <w:rPr>
          <w:sz w:val="28"/>
          <w:szCs w:val="28"/>
        </w:rPr>
        <w:t>операционного, юридического, маркетингового, налогового, финансового «Due Diligence».</w:t>
      </w:r>
    </w:p>
    <w:p w14:paraId="5B550FBE" w14:textId="77777777" w:rsidR="009016FC" w:rsidRPr="00B36F04" w:rsidRDefault="009016FC" w:rsidP="00ED5E57">
      <w:pPr>
        <w:pStyle w:val="ae"/>
        <w:numPr>
          <w:ilvl w:val="0"/>
          <w:numId w:val="21"/>
        </w:numPr>
        <w:tabs>
          <w:tab w:val="left" w:pos="851"/>
          <w:tab w:val="left" w:pos="1134"/>
        </w:tabs>
        <w:spacing w:line="360" w:lineRule="auto"/>
        <w:ind w:left="0" w:firstLine="709"/>
        <w:jc w:val="both"/>
        <w:rPr>
          <w:color w:val="000000"/>
          <w:sz w:val="28"/>
          <w:szCs w:val="28"/>
        </w:rPr>
      </w:pPr>
      <w:r w:rsidRPr="00B36F04">
        <w:rPr>
          <w:color w:val="000000"/>
          <w:sz w:val="28"/>
          <w:szCs w:val="28"/>
        </w:rPr>
        <w:t>Операционный «Due Diligence»: объекты</w:t>
      </w:r>
      <w:r>
        <w:rPr>
          <w:color w:val="000000"/>
          <w:sz w:val="28"/>
          <w:szCs w:val="28"/>
        </w:rPr>
        <w:t>, этапы проведения.</w:t>
      </w:r>
    </w:p>
    <w:p w14:paraId="6949C3EA" w14:textId="77777777" w:rsidR="009016FC" w:rsidRPr="00B36F04" w:rsidRDefault="009016FC" w:rsidP="00ED5E57">
      <w:pPr>
        <w:pStyle w:val="ae"/>
        <w:numPr>
          <w:ilvl w:val="0"/>
          <w:numId w:val="21"/>
        </w:numPr>
        <w:tabs>
          <w:tab w:val="left" w:pos="851"/>
          <w:tab w:val="left" w:pos="1134"/>
        </w:tabs>
        <w:spacing w:line="360" w:lineRule="auto"/>
        <w:ind w:left="0" w:firstLine="709"/>
        <w:jc w:val="both"/>
        <w:rPr>
          <w:color w:val="000000"/>
          <w:sz w:val="28"/>
          <w:szCs w:val="28"/>
        </w:rPr>
      </w:pPr>
      <w:r w:rsidRPr="00B36F04">
        <w:rPr>
          <w:color w:val="000000"/>
          <w:sz w:val="28"/>
          <w:szCs w:val="28"/>
        </w:rPr>
        <w:t>Юридический «Due Diligence»: объекты</w:t>
      </w:r>
      <w:r>
        <w:rPr>
          <w:color w:val="000000"/>
          <w:sz w:val="28"/>
          <w:szCs w:val="28"/>
        </w:rPr>
        <w:t>, этапы проведения.</w:t>
      </w:r>
    </w:p>
    <w:p w14:paraId="4DEDC452" w14:textId="77777777" w:rsidR="009016FC" w:rsidRPr="00B36F04" w:rsidRDefault="009016FC" w:rsidP="00ED5E57">
      <w:pPr>
        <w:pStyle w:val="ae"/>
        <w:numPr>
          <w:ilvl w:val="0"/>
          <w:numId w:val="21"/>
        </w:numPr>
        <w:tabs>
          <w:tab w:val="left" w:pos="851"/>
          <w:tab w:val="left" w:pos="1134"/>
        </w:tabs>
        <w:spacing w:line="360" w:lineRule="auto"/>
        <w:ind w:left="0" w:firstLine="709"/>
        <w:jc w:val="both"/>
        <w:rPr>
          <w:color w:val="000000"/>
          <w:sz w:val="28"/>
          <w:szCs w:val="28"/>
        </w:rPr>
      </w:pPr>
      <w:r w:rsidRPr="00B36F04">
        <w:rPr>
          <w:color w:val="000000"/>
          <w:sz w:val="28"/>
          <w:szCs w:val="28"/>
        </w:rPr>
        <w:t>Налоговый «Due Diligence»: объекты</w:t>
      </w:r>
      <w:r>
        <w:rPr>
          <w:color w:val="000000"/>
          <w:sz w:val="28"/>
          <w:szCs w:val="28"/>
        </w:rPr>
        <w:t>, этапы проведения.</w:t>
      </w:r>
    </w:p>
    <w:p w14:paraId="35914F3D" w14:textId="77777777" w:rsidR="009016FC" w:rsidRPr="00B36F04" w:rsidRDefault="009016FC" w:rsidP="00ED5E57">
      <w:pPr>
        <w:pStyle w:val="ae"/>
        <w:numPr>
          <w:ilvl w:val="0"/>
          <w:numId w:val="21"/>
        </w:numPr>
        <w:tabs>
          <w:tab w:val="left" w:pos="851"/>
          <w:tab w:val="left" w:pos="1134"/>
        </w:tabs>
        <w:spacing w:line="360" w:lineRule="auto"/>
        <w:ind w:left="0" w:firstLine="709"/>
        <w:jc w:val="both"/>
        <w:rPr>
          <w:color w:val="000000"/>
          <w:sz w:val="28"/>
          <w:szCs w:val="28"/>
        </w:rPr>
      </w:pPr>
      <w:r w:rsidRPr="00644D45">
        <w:rPr>
          <w:color w:val="000000"/>
          <w:sz w:val="28"/>
          <w:szCs w:val="28"/>
        </w:rPr>
        <w:t xml:space="preserve">Маркетинговый «Due Diligence»: </w:t>
      </w:r>
      <w:r w:rsidRPr="00B36F04">
        <w:rPr>
          <w:color w:val="000000"/>
          <w:sz w:val="28"/>
          <w:szCs w:val="28"/>
        </w:rPr>
        <w:t>объекты</w:t>
      </w:r>
      <w:r>
        <w:rPr>
          <w:color w:val="000000"/>
          <w:sz w:val="28"/>
          <w:szCs w:val="28"/>
        </w:rPr>
        <w:t>, этапы проведения.</w:t>
      </w:r>
    </w:p>
    <w:p w14:paraId="22999BA6" w14:textId="77777777" w:rsidR="009016FC" w:rsidRPr="00B36F04" w:rsidRDefault="009016FC" w:rsidP="00ED5E57">
      <w:pPr>
        <w:pStyle w:val="ae"/>
        <w:numPr>
          <w:ilvl w:val="0"/>
          <w:numId w:val="21"/>
        </w:numPr>
        <w:tabs>
          <w:tab w:val="left" w:pos="851"/>
          <w:tab w:val="left" w:pos="1134"/>
        </w:tabs>
        <w:spacing w:line="360" w:lineRule="auto"/>
        <w:ind w:left="0" w:firstLine="709"/>
        <w:jc w:val="both"/>
        <w:rPr>
          <w:color w:val="000000"/>
          <w:sz w:val="28"/>
          <w:szCs w:val="28"/>
        </w:rPr>
      </w:pPr>
      <w:r w:rsidRPr="00644D45">
        <w:rPr>
          <w:color w:val="000000"/>
          <w:sz w:val="28"/>
          <w:szCs w:val="28"/>
        </w:rPr>
        <w:t xml:space="preserve">Финансовый «Due Diligence»: </w:t>
      </w:r>
      <w:r w:rsidRPr="00B36F04">
        <w:rPr>
          <w:color w:val="000000"/>
          <w:sz w:val="28"/>
          <w:szCs w:val="28"/>
        </w:rPr>
        <w:t>объекты</w:t>
      </w:r>
      <w:r>
        <w:rPr>
          <w:color w:val="000000"/>
          <w:sz w:val="28"/>
          <w:szCs w:val="28"/>
        </w:rPr>
        <w:t>, этапы проведения.</w:t>
      </w:r>
    </w:p>
    <w:p w14:paraId="79F4E387" w14:textId="77777777" w:rsidR="009016FC" w:rsidRDefault="009016FC" w:rsidP="00ED5E57">
      <w:pPr>
        <w:pStyle w:val="ae"/>
        <w:numPr>
          <w:ilvl w:val="0"/>
          <w:numId w:val="21"/>
        </w:numPr>
        <w:tabs>
          <w:tab w:val="left" w:pos="851"/>
          <w:tab w:val="left" w:pos="1134"/>
        </w:tabs>
        <w:spacing w:line="360" w:lineRule="auto"/>
        <w:ind w:left="0" w:firstLine="709"/>
        <w:jc w:val="both"/>
        <w:rPr>
          <w:color w:val="000000"/>
          <w:sz w:val="28"/>
          <w:szCs w:val="28"/>
        </w:rPr>
      </w:pPr>
      <w:r w:rsidRPr="00B36F04">
        <w:rPr>
          <w:color w:val="000000"/>
          <w:sz w:val="28"/>
          <w:szCs w:val="28"/>
        </w:rPr>
        <w:t>Алгоритм проведения процедуры «Due Diligence».</w:t>
      </w:r>
    </w:p>
    <w:p w14:paraId="42C9A309" w14:textId="77777777" w:rsidR="009016FC" w:rsidRDefault="009016FC" w:rsidP="00ED5E57">
      <w:pPr>
        <w:pStyle w:val="ae"/>
        <w:widowControl w:val="0"/>
        <w:numPr>
          <w:ilvl w:val="0"/>
          <w:numId w:val="21"/>
        </w:numPr>
        <w:tabs>
          <w:tab w:val="left" w:pos="1134"/>
        </w:tabs>
        <w:spacing w:line="360" w:lineRule="auto"/>
        <w:ind w:left="0" w:firstLine="709"/>
        <w:jc w:val="both"/>
        <w:rPr>
          <w:sz w:val="28"/>
          <w:szCs w:val="28"/>
        </w:rPr>
      </w:pPr>
      <w:r w:rsidRPr="00644D45">
        <w:rPr>
          <w:sz w:val="28"/>
          <w:szCs w:val="28"/>
        </w:rPr>
        <w:t xml:space="preserve">Анализ деятельности компании </w:t>
      </w:r>
      <w:r>
        <w:rPr>
          <w:sz w:val="28"/>
          <w:szCs w:val="28"/>
        </w:rPr>
        <w:t xml:space="preserve">при проведении финансового </w:t>
      </w:r>
      <w:r w:rsidRPr="00B36F04">
        <w:rPr>
          <w:color w:val="000000"/>
          <w:sz w:val="28"/>
          <w:szCs w:val="28"/>
        </w:rPr>
        <w:t>«Due Diligence».</w:t>
      </w:r>
      <w:r w:rsidRPr="00644D45">
        <w:rPr>
          <w:sz w:val="28"/>
          <w:szCs w:val="28"/>
        </w:rPr>
        <w:t xml:space="preserve"> </w:t>
      </w:r>
    </w:p>
    <w:p w14:paraId="4C8066D0" w14:textId="77777777" w:rsidR="009016FC" w:rsidRPr="00644D45" w:rsidRDefault="009016FC" w:rsidP="00ED5E57">
      <w:pPr>
        <w:pStyle w:val="ae"/>
        <w:widowControl w:val="0"/>
        <w:numPr>
          <w:ilvl w:val="0"/>
          <w:numId w:val="21"/>
        </w:numPr>
        <w:tabs>
          <w:tab w:val="left" w:pos="1134"/>
        </w:tabs>
        <w:spacing w:line="360" w:lineRule="auto"/>
        <w:ind w:left="0" w:firstLine="709"/>
        <w:jc w:val="both"/>
        <w:rPr>
          <w:sz w:val="28"/>
          <w:szCs w:val="28"/>
        </w:rPr>
      </w:pPr>
      <w:r w:rsidRPr="00644D45">
        <w:rPr>
          <w:sz w:val="28"/>
          <w:szCs w:val="28"/>
        </w:rPr>
        <w:t>Сравнительный анализ основных показателей деятельности компании  со среднеотраслевыми и компаниями-конкурентами</w:t>
      </w:r>
      <w:r>
        <w:rPr>
          <w:sz w:val="28"/>
          <w:szCs w:val="28"/>
        </w:rPr>
        <w:t xml:space="preserve"> при проведении финансового </w:t>
      </w:r>
      <w:r w:rsidRPr="00B36F04">
        <w:rPr>
          <w:color w:val="000000"/>
          <w:sz w:val="28"/>
          <w:szCs w:val="28"/>
        </w:rPr>
        <w:t>«Due Diligence».</w:t>
      </w:r>
      <w:r w:rsidRPr="00644D45">
        <w:rPr>
          <w:sz w:val="28"/>
          <w:szCs w:val="28"/>
        </w:rPr>
        <w:t xml:space="preserve"> </w:t>
      </w:r>
    </w:p>
    <w:p w14:paraId="74F50B88" w14:textId="77777777" w:rsidR="009016FC" w:rsidRPr="00644D45" w:rsidRDefault="009016FC" w:rsidP="00ED5E57">
      <w:pPr>
        <w:pStyle w:val="ae"/>
        <w:widowControl w:val="0"/>
        <w:numPr>
          <w:ilvl w:val="0"/>
          <w:numId w:val="21"/>
        </w:numPr>
        <w:tabs>
          <w:tab w:val="left" w:pos="1134"/>
        </w:tabs>
        <w:spacing w:line="360" w:lineRule="auto"/>
        <w:ind w:left="0" w:firstLine="709"/>
        <w:jc w:val="both"/>
        <w:rPr>
          <w:sz w:val="28"/>
          <w:szCs w:val="28"/>
        </w:rPr>
      </w:pPr>
      <w:r w:rsidRPr="00644D45">
        <w:rPr>
          <w:sz w:val="28"/>
          <w:szCs w:val="28"/>
        </w:rPr>
        <w:t>Расчет стоимости компании, активов с использованием методов доходного и затратного подходов</w:t>
      </w:r>
      <w:r>
        <w:rPr>
          <w:sz w:val="28"/>
          <w:szCs w:val="28"/>
        </w:rPr>
        <w:t xml:space="preserve"> при проведении финансового </w:t>
      </w:r>
      <w:r w:rsidRPr="00B36F04">
        <w:rPr>
          <w:color w:val="000000"/>
          <w:sz w:val="28"/>
          <w:szCs w:val="28"/>
        </w:rPr>
        <w:t>«Due Diligence».</w:t>
      </w:r>
      <w:r w:rsidRPr="00644D45">
        <w:rPr>
          <w:sz w:val="28"/>
          <w:szCs w:val="28"/>
        </w:rPr>
        <w:t xml:space="preserve"> </w:t>
      </w:r>
    </w:p>
    <w:p w14:paraId="77C855AA" w14:textId="77777777" w:rsidR="009016FC" w:rsidRPr="00644D45" w:rsidRDefault="009016FC" w:rsidP="00ED5E57">
      <w:pPr>
        <w:pStyle w:val="ae"/>
        <w:widowControl w:val="0"/>
        <w:numPr>
          <w:ilvl w:val="0"/>
          <w:numId w:val="21"/>
        </w:numPr>
        <w:tabs>
          <w:tab w:val="left" w:pos="1134"/>
        </w:tabs>
        <w:spacing w:line="360" w:lineRule="auto"/>
        <w:ind w:left="0" w:firstLine="709"/>
        <w:jc w:val="both"/>
        <w:rPr>
          <w:sz w:val="28"/>
          <w:szCs w:val="28"/>
        </w:rPr>
      </w:pPr>
      <w:r w:rsidRPr="00644D45">
        <w:rPr>
          <w:sz w:val="28"/>
          <w:szCs w:val="28"/>
        </w:rPr>
        <w:t xml:space="preserve"> Анализ кредитного и финансового рисков.</w:t>
      </w:r>
    </w:p>
    <w:p w14:paraId="5B8B654D" w14:textId="77777777" w:rsidR="009016FC" w:rsidRDefault="009016FC" w:rsidP="00ED5E57">
      <w:pPr>
        <w:pStyle w:val="ae"/>
        <w:widowControl w:val="0"/>
        <w:numPr>
          <w:ilvl w:val="0"/>
          <w:numId w:val="21"/>
        </w:numPr>
        <w:tabs>
          <w:tab w:val="left" w:pos="1134"/>
        </w:tabs>
        <w:spacing w:line="360" w:lineRule="auto"/>
        <w:ind w:left="0" w:firstLine="709"/>
        <w:jc w:val="both"/>
        <w:rPr>
          <w:sz w:val="28"/>
          <w:szCs w:val="28"/>
        </w:rPr>
      </w:pPr>
      <w:r w:rsidRPr="00644D45">
        <w:rPr>
          <w:sz w:val="28"/>
          <w:szCs w:val="28"/>
        </w:rPr>
        <w:t>Потенциальные области налоговых рисков. Налоговые риски по НДФЛ, НДС, по налогу на прибыль организаций</w:t>
      </w:r>
      <w:r>
        <w:rPr>
          <w:sz w:val="28"/>
          <w:szCs w:val="28"/>
        </w:rPr>
        <w:t>.</w:t>
      </w:r>
    </w:p>
    <w:p w14:paraId="0DBA0F45" w14:textId="77777777" w:rsidR="009016FC" w:rsidRPr="00644D45" w:rsidRDefault="009016FC" w:rsidP="00ED5E57">
      <w:pPr>
        <w:pStyle w:val="ae"/>
        <w:widowControl w:val="0"/>
        <w:numPr>
          <w:ilvl w:val="0"/>
          <w:numId w:val="21"/>
        </w:numPr>
        <w:tabs>
          <w:tab w:val="left" w:pos="1134"/>
        </w:tabs>
        <w:spacing w:line="360" w:lineRule="auto"/>
        <w:ind w:left="0" w:firstLine="709"/>
        <w:jc w:val="both"/>
        <w:rPr>
          <w:sz w:val="28"/>
          <w:szCs w:val="28"/>
        </w:rPr>
      </w:pPr>
      <w:r w:rsidRPr="00644D45">
        <w:rPr>
          <w:sz w:val="28"/>
          <w:szCs w:val="28"/>
        </w:rPr>
        <w:t xml:space="preserve">Критерии самостоятельной оценки рисков налогоплательщиками. </w:t>
      </w:r>
    </w:p>
    <w:p w14:paraId="425631EC" w14:textId="77777777" w:rsidR="00ED5E57" w:rsidRPr="008546A6" w:rsidRDefault="00ED5E57" w:rsidP="00662770">
      <w:pPr>
        <w:autoSpaceDE w:val="0"/>
        <w:autoSpaceDN w:val="0"/>
        <w:adjustRightInd w:val="0"/>
        <w:spacing w:after="0" w:line="360" w:lineRule="auto"/>
        <w:jc w:val="both"/>
        <w:rPr>
          <w:rFonts w:ascii="Times New Roman" w:hAnsi="Times New Roman" w:cs="Times New Roman"/>
          <w:sz w:val="28"/>
          <w:szCs w:val="28"/>
        </w:rPr>
      </w:pPr>
    </w:p>
    <w:p w14:paraId="66FA24B1" w14:textId="77777777" w:rsidR="009174BD" w:rsidRDefault="009174BD" w:rsidP="0041496A">
      <w:pPr>
        <w:ind w:firstLine="709"/>
        <w:jc w:val="center"/>
        <w:rPr>
          <w:rFonts w:ascii="Times New Roman" w:hAnsi="Times New Roman" w:cs="Times New Roman"/>
          <w:b/>
          <w:sz w:val="28"/>
          <w:szCs w:val="28"/>
        </w:rPr>
        <w:sectPr w:rsidR="009174BD" w:rsidSect="00D25910">
          <w:footerReference w:type="default" r:id="rId8"/>
          <w:pgSz w:w="11906" w:h="16838"/>
          <w:pgMar w:top="1134" w:right="1134" w:bottom="1134" w:left="1134" w:header="709" w:footer="709" w:gutter="0"/>
          <w:cols w:space="708"/>
          <w:titlePg/>
          <w:docGrid w:linePitch="360"/>
        </w:sectPr>
      </w:pPr>
    </w:p>
    <w:p w14:paraId="24733ACC" w14:textId="5D3ED845" w:rsidR="00AA5C29" w:rsidRDefault="00AA5C29" w:rsidP="0041496A">
      <w:pPr>
        <w:ind w:firstLine="709"/>
        <w:jc w:val="center"/>
        <w:rPr>
          <w:rFonts w:ascii="Times New Roman" w:hAnsi="Times New Roman" w:cs="Times New Roman"/>
          <w:b/>
          <w:sz w:val="28"/>
          <w:szCs w:val="28"/>
        </w:rPr>
      </w:pPr>
      <w:r w:rsidRPr="0041496A">
        <w:rPr>
          <w:rFonts w:ascii="Times New Roman" w:hAnsi="Times New Roman" w:cs="Times New Roman"/>
          <w:b/>
          <w:sz w:val="28"/>
          <w:szCs w:val="28"/>
        </w:rPr>
        <w:lastRenderedPageBreak/>
        <w:t>Примеры оценочных средств для проверки компе</w:t>
      </w:r>
      <w:r w:rsidR="009174BD">
        <w:rPr>
          <w:rFonts w:ascii="Times New Roman" w:hAnsi="Times New Roman" w:cs="Times New Roman"/>
          <w:b/>
          <w:sz w:val="28"/>
          <w:szCs w:val="28"/>
        </w:rPr>
        <w:t>тенций, формируемых дисциплиной</w:t>
      </w:r>
    </w:p>
    <w:tbl>
      <w:tblPr>
        <w:tblW w:w="1559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3402"/>
        <w:gridCol w:w="4394"/>
        <w:gridCol w:w="5386"/>
      </w:tblGrid>
      <w:tr w:rsidR="009174BD" w:rsidRPr="0047751E" w14:paraId="52F70943" w14:textId="77777777" w:rsidTr="00084F9B">
        <w:tc>
          <w:tcPr>
            <w:tcW w:w="2411" w:type="dxa"/>
            <w:shd w:val="clear" w:color="auto" w:fill="auto"/>
          </w:tcPr>
          <w:p w14:paraId="41EBBB3E" w14:textId="77777777" w:rsidR="009174BD" w:rsidRPr="0047751E" w:rsidRDefault="009174BD" w:rsidP="0024751F">
            <w:pPr>
              <w:tabs>
                <w:tab w:val="left" w:pos="540"/>
              </w:tabs>
              <w:spacing w:after="0" w:line="240" w:lineRule="auto"/>
              <w:jc w:val="center"/>
              <w:rPr>
                <w:rFonts w:ascii="Times New Roman" w:hAnsi="Times New Roman" w:cs="Times New Roman"/>
                <w:b/>
                <w:sz w:val="24"/>
                <w:szCs w:val="24"/>
              </w:rPr>
            </w:pPr>
            <w:r w:rsidRPr="0047751E">
              <w:rPr>
                <w:rFonts w:ascii="Times New Roman" w:hAnsi="Times New Roman" w:cs="Times New Roman"/>
                <w:b/>
                <w:sz w:val="24"/>
                <w:szCs w:val="24"/>
              </w:rPr>
              <w:t>Наименование компетенции</w:t>
            </w:r>
          </w:p>
        </w:tc>
        <w:tc>
          <w:tcPr>
            <w:tcW w:w="3402" w:type="dxa"/>
            <w:shd w:val="clear" w:color="auto" w:fill="auto"/>
          </w:tcPr>
          <w:p w14:paraId="0B7B0F3F" w14:textId="77777777" w:rsidR="009174BD" w:rsidRPr="0047751E" w:rsidRDefault="009174BD" w:rsidP="0024751F">
            <w:pPr>
              <w:tabs>
                <w:tab w:val="left" w:pos="540"/>
              </w:tabs>
              <w:spacing w:after="0" w:line="240" w:lineRule="auto"/>
              <w:jc w:val="center"/>
              <w:rPr>
                <w:rFonts w:ascii="Times New Roman" w:hAnsi="Times New Roman" w:cs="Times New Roman"/>
                <w:b/>
                <w:sz w:val="24"/>
                <w:szCs w:val="24"/>
              </w:rPr>
            </w:pPr>
            <w:r w:rsidRPr="0047751E">
              <w:rPr>
                <w:rFonts w:ascii="Times New Roman" w:hAnsi="Times New Roman" w:cs="Times New Roman"/>
                <w:b/>
                <w:sz w:val="24"/>
                <w:szCs w:val="24"/>
              </w:rPr>
              <w:t>Наименование индикаторов достижения компетенции</w:t>
            </w:r>
          </w:p>
        </w:tc>
        <w:tc>
          <w:tcPr>
            <w:tcW w:w="4394" w:type="dxa"/>
          </w:tcPr>
          <w:p w14:paraId="0B048F93" w14:textId="77777777" w:rsidR="009174BD" w:rsidRPr="0047751E" w:rsidRDefault="009174BD" w:rsidP="0024751F">
            <w:pPr>
              <w:tabs>
                <w:tab w:val="left" w:pos="540"/>
              </w:tabs>
              <w:spacing w:after="0" w:line="240" w:lineRule="auto"/>
              <w:contextualSpacing/>
              <w:jc w:val="center"/>
              <w:rPr>
                <w:rFonts w:ascii="Times New Roman" w:hAnsi="Times New Roman" w:cs="Times New Roman"/>
                <w:b/>
                <w:sz w:val="24"/>
                <w:szCs w:val="24"/>
              </w:rPr>
            </w:pPr>
            <w:r w:rsidRPr="0047751E">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5386" w:type="dxa"/>
            <w:shd w:val="clear" w:color="auto" w:fill="auto"/>
          </w:tcPr>
          <w:p w14:paraId="4904A9E8" w14:textId="77777777" w:rsidR="009174BD" w:rsidRPr="0047751E" w:rsidRDefault="009174BD" w:rsidP="0024751F">
            <w:pPr>
              <w:tabs>
                <w:tab w:val="left" w:pos="540"/>
              </w:tabs>
              <w:spacing w:after="0" w:line="240" w:lineRule="auto"/>
              <w:jc w:val="center"/>
              <w:rPr>
                <w:rFonts w:ascii="Times New Roman" w:hAnsi="Times New Roman" w:cs="Times New Roman"/>
                <w:b/>
                <w:sz w:val="24"/>
                <w:szCs w:val="24"/>
              </w:rPr>
            </w:pPr>
            <w:r w:rsidRPr="0047751E">
              <w:rPr>
                <w:rFonts w:ascii="Times New Roman" w:hAnsi="Times New Roman" w:cs="Times New Roman"/>
                <w:b/>
                <w:sz w:val="24"/>
                <w:szCs w:val="24"/>
              </w:rPr>
              <w:t>Типовые контрольные задания</w:t>
            </w:r>
          </w:p>
        </w:tc>
      </w:tr>
      <w:tr w:rsidR="009174BD" w:rsidRPr="009E6F88" w14:paraId="02DA41EF" w14:textId="77777777" w:rsidTr="00084F9B">
        <w:tblPrEx>
          <w:tblLook w:val="01E0" w:firstRow="1" w:lastRow="1" w:firstColumn="1" w:lastColumn="1" w:noHBand="0" w:noVBand="0"/>
        </w:tblPrEx>
        <w:tc>
          <w:tcPr>
            <w:tcW w:w="2411" w:type="dxa"/>
            <w:vMerge w:val="restart"/>
          </w:tcPr>
          <w:p w14:paraId="203A86D1" w14:textId="0E3CBF97" w:rsidR="009174BD" w:rsidRPr="009E6F88" w:rsidRDefault="009174BD" w:rsidP="009174BD">
            <w:pPr>
              <w:tabs>
                <w:tab w:val="left" w:pos="540"/>
              </w:tabs>
              <w:spacing w:after="0" w:line="240" w:lineRule="auto"/>
              <w:contextualSpacing/>
            </w:pPr>
            <w:r w:rsidRPr="00571D1B">
              <w:rPr>
                <w:rFonts w:ascii="Times New Roman" w:hAnsi="Times New Roman" w:cs="Times New Roman"/>
                <w:sz w:val="24"/>
                <w:szCs w:val="24"/>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r w:rsidR="00084F9B">
              <w:rPr>
                <w:rFonts w:ascii="Times New Roman" w:hAnsi="Times New Roman" w:cs="Times New Roman"/>
                <w:sz w:val="24"/>
                <w:szCs w:val="24"/>
              </w:rPr>
              <w:t xml:space="preserve"> (ПКН-5)</w:t>
            </w:r>
          </w:p>
        </w:tc>
        <w:tc>
          <w:tcPr>
            <w:tcW w:w="3402" w:type="dxa"/>
          </w:tcPr>
          <w:p w14:paraId="0052B13C" w14:textId="0CE10208" w:rsidR="009174BD" w:rsidRPr="009E6F88" w:rsidRDefault="009174BD" w:rsidP="009174BD">
            <w:pPr>
              <w:spacing w:after="0" w:line="240" w:lineRule="auto"/>
            </w:pPr>
            <w:r w:rsidRPr="00273AE2">
              <w:rPr>
                <w:rFonts w:ascii="Times New Roman" w:hAnsi="Times New Roman"/>
                <w:sz w:val="24"/>
                <w:szCs w:val="24"/>
              </w:rPr>
              <w:t>1.</w:t>
            </w:r>
            <w:r w:rsidRPr="00EA2E0B">
              <w:rPr>
                <w:rFonts w:ascii="Times New Roman" w:hAnsi="Times New Roman"/>
                <w:sz w:val="24"/>
                <w:szCs w:val="24"/>
              </w:rPr>
              <w:t xml:space="preserve"> Применяет положения международных и национальных стандартов</w:t>
            </w:r>
            <w:r>
              <w:rPr>
                <w:rFonts w:ascii="Times New Roman" w:hAnsi="Times New Roman"/>
                <w:sz w:val="24"/>
                <w:szCs w:val="24"/>
              </w:rPr>
              <w:t xml:space="preserve"> для составления и подтверждении</w:t>
            </w:r>
            <w:r w:rsidRPr="00EA2E0B">
              <w:rPr>
                <w:rFonts w:ascii="Times New Roman" w:hAnsi="Times New Roman"/>
                <w:sz w:val="24"/>
                <w:szCs w:val="24"/>
              </w:rPr>
              <w:t xml:space="preserve"> достоверности отчетности организации</w:t>
            </w:r>
            <w:r>
              <w:rPr>
                <w:rFonts w:ascii="Times New Roman" w:hAnsi="Times New Roman"/>
                <w:sz w:val="24"/>
                <w:szCs w:val="24"/>
              </w:rPr>
              <w:t>.</w:t>
            </w:r>
            <w:r w:rsidRPr="00EA2E0B">
              <w:rPr>
                <w:rFonts w:ascii="Times New Roman" w:hAnsi="Times New Roman"/>
                <w:sz w:val="24"/>
                <w:szCs w:val="24"/>
              </w:rPr>
              <w:t xml:space="preserve"> </w:t>
            </w:r>
          </w:p>
        </w:tc>
        <w:tc>
          <w:tcPr>
            <w:tcW w:w="4394" w:type="dxa"/>
          </w:tcPr>
          <w:p w14:paraId="4C5633E9" w14:textId="77777777" w:rsidR="009174BD" w:rsidRPr="009470B2" w:rsidRDefault="009174BD" w:rsidP="009174BD">
            <w:pPr>
              <w:spacing w:after="0" w:line="240" w:lineRule="auto"/>
              <w:rPr>
                <w:rFonts w:ascii="Times New Roman" w:hAnsi="Times New Roman" w:cs="Times New Roman"/>
                <w:color w:val="FF0000"/>
                <w:sz w:val="24"/>
                <w:szCs w:val="24"/>
              </w:rPr>
            </w:pPr>
            <w:r w:rsidRPr="00FF6CA8">
              <w:rPr>
                <w:rFonts w:ascii="Times New Roman" w:hAnsi="Times New Roman" w:cs="Times New Roman"/>
                <w:b/>
                <w:bCs/>
                <w:sz w:val="24"/>
                <w:szCs w:val="24"/>
              </w:rPr>
              <w:t>Знать</w:t>
            </w:r>
            <w:r w:rsidRPr="00FF6CA8">
              <w:rPr>
                <w:rFonts w:ascii="Times New Roman" w:hAnsi="Times New Roman" w:cs="Times New Roman"/>
                <w:sz w:val="24"/>
                <w:szCs w:val="24"/>
              </w:rPr>
              <w:t xml:space="preserve"> основные положения международных и национальных</w:t>
            </w:r>
            <w:r w:rsidRPr="00EA2E0B">
              <w:rPr>
                <w:rFonts w:ascii="Times New Roman" w:hAnsi="Times New Roman"/>
                <w:sz w:val="24"/>
                <w:szCs w:val="24"/>
              </w:rPr>
              <w:t xml:space="preserve"> стандартов</w:t>
            </w:r>
            <w:r>
              <w:rPr>
                <w:rFonts w:ascii="Times New Roman" w:hAnsi="Times New Roman"/>
                <w:sz w:val="24"/>
                <w:szCs w:val="24"/>
              </w:rPr>
              <w:t xml:space="preserve"> для составления и подтверждении</w:t>
            </w:r>
            <w:r w:rsidRPr="00EA2E0B">
              <w:rPr>
                <w:rFonts w:ascii="Times New Roman" w:hAnsi="Times New Roman"/>
                <w:sz w:val="24"/>
                <w:szCs w:val="24"/>
              </w:rPr>
              <w:t xml:space="preserve"> достоверности отчетности организации</w:t>
            </w:r>
          </w:p>
          <w:p w14:paraId="5E0A123C" w14:textId="22125E71" w:rsidR="009174BD" w:rsidRPr="00950819" w:rsidRDefault="009174BD" w:rsidP="009174BD">
            <w:pPr>
              <w:spacing w:after="0" w:line="240" w:lineRule="auto"/>
              <w:rPr>
                <w:rFonts w:ascii="Times New Roman" w:hAnsi="Times New Roman"/>
                <w:b/>
                <w:bCs/>
                <w:sz w:val="24"/>
                <w:szCs w:val="24"/>
              </w:rPr>
            </w:pPr>
            <w:r w:rsidRPr="00FF6CA8">
              <w:rPr>
                <w:rFonts w:ascii="Times New Roman" w:hAnsi="Times New Roman" w:cs="Times New Roman"/>
                <w:b/>
                <w:bCs/>
                <w:sz w:val="24"/>
                <w:szCs w:val="24"/>
              </w:rPr>
              <w:t>Уметь</w:t>
            </w:r>
            <w:r>
              <w:rPr>
                <w:rFonts w:ascii="Times New Roman" w:hAnsi="Times New Roman" w:cs="Times New Roman"/>
                <w:b/>
                <w:bCs/>
                <w:sz w:val="24"/>
                <w:szCs w:val="24"/>
              </w:rPr>
              <w:t xml:space="preserve"> </w:t>
            </w:r>
            <w:r w:rsidRPr="00FF6CA8">
              <w:rPr>
                <w:rFonts w:ascii="Times New Roman" w:hAnsi="Times New Roman" w:cs="Times New Roman"/>
                <w:sz w:val="24"/>
                <w:szCs w:val="24"/>
              </w:rPr>
              <w:t>а</w:t>
            </w:r>
            <w:r>
              <w:rPr>
                <w:rFonts w:ascii="Times New Roman" w:hAnsi="Times New Roman" w:cs="Times New Roman"/>
                <w:sz w:val="24"/>
                <w:szCs w:val="24"/>
              </w:rPr>
              <w:t xml:space="preserve">нализировать отчетность </w:t>
            </w:r>
            <w:r w:rsidRPr="00EA2E0B">
              <w:rPr>
                <w:rFonts w:ascii="Times New Roman" w:hAnsi="Times New Roman"/>
                <w:sz w:val="24"/>
                <w:szCs w:val="24"/>
              </w:rPr>
              <w:t>организации</w:t>
            </w:r>
          </w:p>
        </w:tc>
        <w:tc>
          <w:tcPr>
            <w:tcW w:w="5386" w:type="dxa"/>
          </w:tcPr>
          <w:p w14:paraId="7F65EBD6" w14:textId="0AF116F3" w:rsidR="009174BD" w:rsidRPr="00950819" w:rsidRDefault="009174BD" w:rsidP="009174BD">
            <w:pPr>
              <w:spacing w:after="0" w:line="240" w:lineRule="auto"/>
              <w:rPr>
                <w:rFonts w:ascii="Times New Roman" w:hAnsi="Times New Roman"/>
                <w:b/>
                <w:bCs/>
                <w:sz w:val="24"/>
                <w:szCs w:val="24"/>
              </w:rPr>
            </w:pPr>
            <w:r w:rsidRPr="00950819">
              <w:rPr>
                <w:rFonts w:ascii="Times New Roman" w:hAnsi="Times New Roman"/>
                <w:b/>
                <w:bCs/>
                <w:sz w:val="24"/>
                <w:szCs w:val="24"/>
              </w:rPr>
              <w:t>Задание 1.</w:t>
            </w:r>
          </w:p>
          <w:p w14:paraId="694CBDA9" w14:textId="3B042846" w:rsidR="009174BD" w:rsidRPr="002F45E7" w:rsidRDefault="009174BD" w:rsidP="009174BD">
            <w:pPr>
              <w:spacing w:after="0" w:line="240" w:lineRule="auto"/>
              <w:rPr>
                <w:rFonts w:ascii="Times New Roman" w:hAnsi="Times New Roman"/>
                <w:sz w:val="24"/>
                <w:szCs w:val="24"/>
              </w:rPr>
            </w:pPr>
            <w:r>
              <w:rPr>
                <w:rFonts w:ascii="Times New Roman" w:hAnsi="Times New Roman"/>
                <w:sz w:val="24"/>
                <w:szCs w:val="24"/>
              </w:rPr>
              <w:t xml:space="preserve">Проанализируйте отчетность выбранной вами компании, составленную по РСБУ и МСФО </w:t>
            </w:r>
            <w:r w:rsidRPr="002F45E7">
              <w:rPr>
                <w:rFonts w:ascii="Times New Roman" w:hAnsi="Times New Roman"/>
                <w:sz w:val="24"/>
                <w:szCs w:val="24"/>
              </w:rPr>
              <w:t>(</w:t>
            </w:r>
            <w:r>
              <w:rPr>
                <w:rFonts w:ascii="Times New Roman" w:hAnsi="Times New Roman"/>
                <w:sz w:val="24"/>
                <w:szCs w:val="24"/>
                <w:lang w:val="en-US"/>
              </w:rPr>
              <w:t>GAAP</w:t>
            </w:r>
            <w:r w:rsidRPr="002F45E7">
              <w:rPr>
                <w:rFonts w:ascii="Times New Roman" w:hAnsi="Times New Roman"/>
                <w:sz w:val="24"/>
                <w:szCs w:val="24"/>
              </w:rPr>
              <w:t>)</w:t>
            </w:r>
            <w:r>
              <w:rPr>
                <w:rFonts w:ascii="Times New Roman" w:hAnsi="Times New Roman"/>
                <w:sz w:val="24"/>
                <w:szCs w:val="24"/>
              </w:rPr>
              <w:t xml:space="preserve">. Определите стандарт отчетности, по которому вы будете проводить </w:t>
            </w:r>
            <w:r w:rsidRPr="003569F9">
              <w:rPr>
                <w:rFonts w:ascii="Times New Roman" w:hAnsi="Times New Roman"/>
                <w:sz w:val="24"/>
                <w:szCs w:val="24"/>
              </w:rPr>
              <w:t>«Due Diligence»</w:t>
            </w:r>
            <w:r>
              <w:rPr>
                <w:rFonts w:ascii="Times New Roman" w:hAnsi="Times New Roman"/>
                <w:sz w:val="24"/>
                <w:szCs w:val="24"/>
              </w:rPr>
              <w:t>.</w:t>
            </w:r>
          </w:p>
          <w:p w14:paraId="46332D1E" w14:textId="1296A144" w:rsidR="009174BD" w:rsidRPr="00950819" w:rsidRDefault="009174BD" w:rsidP="009174BD">
            <w:pPr>
              <w:spacing w:after="0" w:line="240" w:lineRule="auto"/>
              <w:rPr>
                <w:rFonts w:ascii="Times New Roman" w:hAnsi="Times New Roman"/>
                <w:b/>
                <w:bCs/>
                <w:sz w:val="24"/>
                <w:szCs w:val="24"/>
              </w:rPr>
            </w:pPr>
            <w:r w:rsidRPr="00950819">
              <w:rPr>
                <w:rFonts w:ascii="Times New Roman" w:hAnsi="Times New Roman"/>
                <w:b/>
                <w:bCs/>
                <w:sz w:val="24"/>
                <w:szCs w:val="24"/>
              </w:rPr>
              <w:t xml:space="preserve">Задание 2. </w:t>
            </w:r>
          </w:p>
          <w:p w14:paraId="6B8FB331" w14:textId="7D075058" w:rsidR="009174BD" w:rsidRPr="009E6F88" w:rsidRDefault="009174BD" w:rsidP="009174BD">
            <w:pPr>
              <w:spacing w:after="0" w:line="240" w:lineRule="auto"/>
            </w:pPr>
            <w:r>
              <w:rPr>
                <w:rFonts w:ascii="Times New Roman" w:hAnsi="Times New Roman"/>
                <w:sz w:val="24"/>
                <w:szCs w:val="24"/>
              </w:rPr>
              <w:t xml:space="preserve">Проанализируйте особенности составления отчета о движении денежных средств по стандартам РСБУ и МСФО </w:t>
            </w:r>
            <w:r w:rsidRPr="002F45E7">
              <w:rPr>
                <w:rFonts w:ascii="Times New Roman" w:hAnsi="Times New Roman"/>
                <w:sz w:val="24"/>
                <w:szCs w:val="24"/>
              </w:rPr>
              <w:t>(</w:t>
            </w:r>
            <w:r>
              <w:rPr>
                <w:rFonts w:ascii="Times New Roman" w:hAnsi="Times New Roman"/>
                <w:sz w:val="24"/>
                <w:szCs w:val="24"/>
                <w:lang w:val="en-US"/>
              </w:rPr>
              <w:t>GAAP</w:t>
            </w:r>
            <w:r w:rsidRPr="002F45E7">
              <w:rPr>
                <w:rFonts w:ascii="Times New Roman" w:hAnsi="Times New Roman"/>
                <w:sz w:val="24"/>
                <w:szCs w:val="24"/>
              </w:rPr>
              <w:t>)</w:t>
            </w:r>
          </w:p>
        </w:tc>
      </w:tr>
      <w:tr w:rsidR="009174BD" w:rsidRPr="009E6F88" w14:paraId="52874933" w14:textId="77777777" w:rsidTr="00084F9B">
        <w:tblPrEx>
          <w:tblLook w:val="01E0" w:firstRow="1" w:lastRow="1" w:firstColumn="1" w:lastColumn="1" w:noHBand="0" w:noVBand="0"/>
        </w:tblPrEx>
        <w:tc>
          <w:tcPr>
            <w:tcW w:w="2411" w:type="dxa"/>
            <w:vMerge/>
          </w:tcPr>
          <w:p w14:paraId="0F7643F5" w14:textId="77777777" w:rsidR="009174BD" w:rsidRPr="00F63349" w:rsidRDefault="009174BD" w:rsidP="009174BD">
            <w:pPr>
              <w:tabs>
                <w:tab w:val="left" w:pos="540"/>
              </w:tabs>
              <w:spacing w:after="0" w:line="240" w:lineRule="auto"/>
              <w:contextualSpacing/>
            </w:pPr>
          </w:p>
        </w:tc>
        <w:tc>
          <w:tcPr>
            <w:tcW w:w="3402" w:type="dxa"/>
          </w:tcPr>
          <w:p w14:paraId="4719D0D5" w14:textId="02DCEFAD" w:rsidR="009174BD" w:rsidRDefault="009174BD" w:rsidP="009174BD">
            <w:pPr>
              <w:spacing w:after="0" w:line="240" w:lineRule="auto"/>
            </w:pPr>
            <w:r w:rsidRPr="001D70F4">
              <w:rPr>
                <w:rFonts w:ascii="Times New Roman" w:hAnsi="Times New Roman" w:cs="Times New Roman"/>
                <w:sz w:val="24"/>
                <w:szCs w:val="24"/>
              </w:rPr>
              <w:t>2.</w:t>
            </w:r>
            <w:r>
              <w:rPr>
                <w:rFonts w:ascii="Times New Roman" w:hAnsi="Times New Roman" w:cs="Times New Roman"/>
                <w:sz w:val="24"/>
                <w:szCs w:val="24"/>
              </w:rPr>
              <w:t xml:space="preserve"> </w:t>
            </w:r>
            <w:r>
              <w:rPr>
                <w:rFonts w:ascii="Times New Roman" w:hAnsi="Times New Roman"/>
                <w:color w:val="000000"/>
                <w:sz w:val="24"/>
                <w:szCs w:val="24"/>
              </w:rPr>
              <w:t>Использует</w:t>
            </w:r>
            <w:r w:rsidRPr="0084711F">
              <w:rPr>
                <w:rFonts w:ascii="Times New Roman" w:hAnsi="Times New Roman"/>
                <w:color w:val="000000"/>
                <w:sz w:val="24"/>
                <w:szCs w:val="24"/>
              </w:rPr>
              <w:t xml:space="preserve"> результаты анализа </w:t>
            </w:r>
            <w:r>
              <w:rPr>
                <w:rFonts w:ascii="Times New Roman" w:hAnsi="Times New Roman"/>
                <w:color w:val="000000"/>
                <w:sz w:val="24"/>
                <w:szCs w:val="24"/>
              </w:rPr>
              <w:t>ф</w:t>
            </w:r>
            <w:r w:rsidRPr="0084711F">
              <w:rPr>
                <w:rFonts w:ascii="Times New Roman" w:hAnsi="Times New Roman"/>
                <w:sz w:val="24"/>
                <w:szCs w:val="24"/>
              </w:rPr>
              <w:t>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Pr>
                <w:rFonts w:ascii="Times New Roman" w:hAnsi="Times New Roman"/>
                <w:sz w:val="24"/>
                <w:szCs w:val="24"/>
              </w:rPr>
              <w:t>.</w:t>
            </w:r>
          </w:p>
        </w:tc>
        <w:tc>
          <w:tcPr>
            <w:tcW w:w="4394" w:type="dxa"/>
          </w:tcPr>
          <w:p w14:paraId="35BDE500" w14:textId="77777777" w:rsidR="009174BD" w:rsidRPr="00FF6CA8" w:rsidRDefault="009174BD" w:rsidP="009174BD">
            <w:pPr>
              <w:spacing w:after="0" w:line="240" w:lineRule="auto"/>
              <w:rPr>
                <w:rFonts w:ascii="Times New Roman" w:hAnsi="Times New Roman"/>
                <w:sz w:val="24"/>
                <w:szCs w:val="24"/>
              </w:rPr>
            </w:pPr>
            <w:r w:rsidRPr="00FF6CA8">
              <w:rPr>
                <w:rFonts w:ascii="Times New Roman" w:hAnsi="Times New Roman"/>
                <w:b/>
                <w:bCs/>
                <w:sz w:val="24"/>
                <w:szCs w:val="24"/>
              </w:rPr>
              <w:t xml:space="preserve">Знать </w:t>
            </w:r>
            <w:r>
              <w:rPr>
                <w:rFonts w:ascii="Times New Roman" w:hAnsi="Times New Roman"/>
                <w:sz w:val="24"/>
                <w:szCs w:val="24"/>
              </w:rPr>
              <w:t xml:space="preserve">основные процедуры проведения </w:t>
            </w:r>
            <w:r w:rsidRPr="00FF6CA8">
              <w:rPr>
                <w:rFonts w:ascii="Times New Roman" w:hAnsi="Times New Roman"/>
                <w:sz w:val="24"/>
                <w:szCs w:val="24"/>
              </w:rPr>
              <w:t>«Due Diligence»</w:t>
            </w:r>
            <w:r>
              <w:rPr>
                <w:rFonts w:ascii="Times New Roman" w:hAnsi="Times New Roman"/>
                <w:sz w:val="24"/>
                <w:szCs w:val="24"/>
              </w:rPr>
              <w:t xml:space="preserve">, основываясь на результатах анализа </w:t>
            </w:r>
            <w:r w:rsidRPr="0084711F">
              <w:rPr>
                <w:rFonts w:ascii="Times New Roman" w:hAnsi="Times New Roman"/>
                <w:sz w:val="24"/>
                <w:szCs w:val="24"/>
              </w:rPr>
              <w:t>финансовой, бухгалтерской, статистической отчетности</w:t>
            </w:r>
            <w:r w:rsidRPr="00FF6CA8">
              <w:rPr>
                <w:rFonts w:ascii="Times New Roman" w:hAnsi="Times New Roman"/>
                <w:sz w:val="24"/>
                <w:szCs w:val="24"/>
              </w:rPr>
              <w:t>.</w:t>
            </w:r>
          </w:p>
          <w:p w14:paraId="67524C4B" w14:textId="51070392" w:rsidR="009174BD" w:rsidRPr="00950819" w:rsidRDefault="009174BD" w:rsidP="009174BD">
            <w:pPr>
              <w:spacing w:after="0" w:line="240" w:lineRule="auto"/>
              <w:rPr>
                <w:rFonts w:ascii="Times New Roman" w:hAnsi="Times New Roman"/>
                <w:b/>
                <w:bCs/>
                <w:sz w:val="24"/>
                <w:szCs w:val="24"/>
              </w:rPr>
            </w:pPr>
            <w:r w:rsidRPr="00FF6CA8">
              <w:rPr>
                <w:rFonts w:ascii="Times New Roman" w:hAnsi="Times New Roman"/>
                <w:b/>
                <w:bCs/>
                <w:sz w:val="24"/>
                <w:szCs w:val="24"/>
              </w:rPr>
              <w:t xml:space="preserve">Уметь </w:t>
            </w:r>
            <w:r w:rsidRPr="0084711F">
              <w:rPr>
                <w:rFonts w:ascii="Times New Roman" w:hAnsi="Times New Roman"/>
                <w:sz w:val="24"/>
                <w:szCs w:val="24"/>
              </w:rPr>
              <w:t>прин</w:t>
            </w:r>
            <w:r>
              <w:rPr>
                <w:rFonts w:ascii="Times New Roman" w:hAnsi="Times New Roman"/>
                <w:sz w:val="24"/>
                <w:szCs w:val="24"/>
              </w:rPr>
              <w:t>имать</w:t>
            </w:r>
            <w:r w:rsidRPr="0084711F">
              <w:rPr>
                <w:rFonts w:ascii="Times New Roman" w:hAnsi="Times New Roman"/>
                <w:sz w:val="24"/>
                <w:szCs w:val="24"/>
              </w:rPr>
              <w:t xml:space="preserve"> оперативны</w:t>
            </w:r>
            <w:r>
              <w:rPr>
                <w:rFonts w:ascii="Times New Roman" w:hAnsi="Times New Roman"/>
                <w:sz w:val="24"/>
                <w:szCs w:val="24"/>
              </w:rPr>
              <w:t>е</w:t>
            </w:r>
            <w:r w:rsidRPr="0084711F">
              <w:rPr>
                <w:rFonts w:ascii="Times New Roman" w:hAnsi="Times New Roman"/>
                <w:sz w:val="24"/>
                <w:szCs w:val="24"/>
              </w:rPr>
              <w:t xml:space="preserve"> решени</w:t>
            </w:r>
            <w:r>
              <w:rPr>
                <w:rFonts w:ascii="Times New Roman" w:hAnsi="Times New Roman"/>
                <w:sz w:val="24"/>
                <w:szCs w:val="24"/>
              </w:rPr>
              <w:t xml:space="preserve">я при проведении </w:t>
            </w:r>
            <w:r w:rsidRPr="00FF6CA8">
              <w:rPr>
                <w:rFonts w:ascii="Times New Roman" w:hAnsi="Times New Roman"/>
                <w:sz w:val="24"/>
                <w:szCs w:val="24"/>
              </w:rPr>
              <w:t>«Due Diligence»</w:t>
            </w:r>
            <w:r>
              <w:rPr>
                <w:rFonts w:ascii="Times New Roman" w:hAnsi="Times New Roman"/>
                <w:sz w:val="24"/>
                <w:szCs w:val="24"/>
              </w:rPr>
              <w:t>.</w:t>
            </w:r>
          </w:p>
        </w:tc>
        <w:tc>
          <w:tcPr>
            <w:tcW w:w="5386" w:type="dxa"/>
          </w:tcPr>
          <w:p w14:paraId="446D46DF" w14:textId="436A7D36" w:rsidR="009174BD" w:rsidRDefault="009174BD" w:rsidP="009174BD">
            <w:pPr>
              <w:spacing w:after="0" w:line="240" w:lineRule="auto"/>
              <w:rPr>
                <w:rFonts w:ascii="Times New Roman" w:hAnsi="Times New Roman"/>
                <w:b/>
                <w:bCs/>
                <w:sz w:val="24"/>
                <w:szCs w:val="24"/>
              </w:rPr>
            </w:pPr>
            <w:r w:rsidRPr="00950819">
              <w:rPr>
                <w:rFonts w:ascii="Times New Roman" w:hAnsi="Times New Roman"/>
                <w:b/>
                <w:bCs/>
                <w:sz w:val="24"/>
                <w:szCs w:val="24"/>
              </w:rPr>
              <w:t xml:space="preserve">Задание 1. </w:t>
            </w:r>
          </w:p>
          <w:p w14:paraId="0D02A525" w14:textId="3C8340D3" w:rsidR="009174BD" w:rsidRPr="00950819" w:rsidRDefault="009174BD" w:rsidP="009174BD">
            <w:pPr>
              <w:spacing w:after="0" w:line="240" w:lineRule="auto"/>
              <w:rPr>
                <w:rFonts w:ascii="Times New Roman" w:hAnsi="Times New Roman"/>
                <w:b/>
                <w:bCs/>
                <w:sz w:val="24"/>
                <w:szCs w:val="24"/>
              </w:rPr>
            </w:pPr>
            <w:r>
              <w:rPr>
                <w:rFonts w:ascii="Times New Roman" w:hAnsi="Times New Roman"/>
                <w:color w:val="000000"/>
                <w:sz w:val="24"/>
                <w:szCs w:val="24"/>
              </w:rPr>
              <w:t xml:space="preserve">На основе </w:t>
            </w:r>
            <w:r w:rsidRPr="0084711F">
              <w:rPr>
                <w:rFonts w:ascii="Times New Roman" w:hAnsi="Times New Roman"/>
                <w:color w:val="000000"/>
                <w:sz w:val="24"/>
                <w:szCs w:val="24"/>
              </w:rPr>
              <w:t xml:space="preserve">анализа </w:t>
            </w:r>
            <w:r>
              <w:rPr>
                <w:rFonts w:ascii="Times New Roman" w:hAnsi="Times New Roman"/>
                <w:color w:val="000000"/>
                <w:sz w:val="24"/>
                <w:szCs w:val="24"/>
              </w:rPr>
              <w:t>ф</w:t>
            </w:r>
            <w:r w:rsidRPr="0084711F">
              <w:rPr>
                <w:rFonts w:ascii="Times New Roman" w:hAnsi="Times New Roman"/>
                <w:sz w:val="24"/>
                <w:szCs w:val="24"/>
              </w:rPr>
              <w:t>инансовой, бухгалтерской, статистической отчетности</w:t>
            </w:r>
            <w:r>
              <w:rPr>
                <w:rFonts w:ascii="Times New Roman" w:hAnsi="Times New Roman"/>
                <w:sz w:val="24"/>
                <w:szCs w:val="24"/>
              </w:rPr>
              <w:t xml:space="preserve"> проведите операционный </w:t>
            </w:r>
            <w:r w:rsidRPr="003569F9">
              <w:rPr>
                <w:rFonts w:ascii="Times New Roman" w:hAnsi="Times New Roman"/>
                <w:sz w:val="24"/>
                <w:szCs w:val="24"/>
              </w:rPr>
              <w:t>«Due Diligence»</w:t>
            </w:r>
            <w:r>
              <w:rPr>
                <w:rFonts w:ascii="Times New Roman" w:hAnsi="Times New Roman"/>
                <w:sz w:val="24"/>
                <w:szCs w:val="24"/>
              </w:rPr>
              <w:t xml:space="preserve"> международной компании.</w:t>
            </w:r>
          </w:p>
          <w:p w14:paraId="68C8EB5E" w14:textId="7E45D544" w:rsidR="009174BD" w:rsidRDefault="009174BD" w:rsidP="009174BD">
            <w:pPr>
              <w:spacing w:after="0" w:line="240" w:lineRule="auto"/>
              <w:rPr>
                <w:rFonts w:ascii="Times New Roman" w:hAnsi="Times New Roman"/>
                <w:b/>
                <w:bCs/>
                <w:sz w:val="24"/>
                <w:szCs w:val="24"/>
              </w:rPr>
            </w:pPr>
            <w:r w:rsidRPr="00950819">
              <w:rPr>
                <w:rFonts w:ascii="Times New Roman" w:hAnsi="Times New Roman"/>
                <w:b/>
                <w:bCs/>
                <w:sz w:val="24"/>
                <w:szCs w:val="24"/>
              </w:rPr>
              <w:t xml:space="preserve">Задание </w:t>
            </w:r>
            <w:r>
              <w:rPr>
                <w:rFonts w:ascii="Times New Roman" w:hAnsi="Times New Roman"/>
                <w:b/>
                <w:bCs/>
                <w:sz w:val="24"/>
                <w:szCs w:val="24"/>
              </w:rPr>
              <w:t>2</w:t>
            </w:r>
            <w:r w:rsidRPr="00950819">
              <w:rPr>
                <w:rFonts w:ascii="Times New Roman" w:hAnsi="Times New Roman"/>
                <w:b/>
                <w:bCs/>
                <w:sz w:val="24"/>
                <w:szCs w:val="24"/>
              </w:rPr>
              <w:t xml:space="preserve">. </w:t>
            </w:r>
          </w:p>
          <w:p w14:paraId="7EFA6B75" w14:textId="097B8E2F" w:rsidR="009174BD" w:rsidRPr="00950819" w:rsidRDefault="009174BD" w:rsidP="009174BD">
            <w:pPr>
              <w:spacing w:after="0" w:line="240" w:lineRule="auto"/>
              <w:rPr>
                <w:rFonts w:ascii="Times New Roman" w:hAnsi="Times New Roman"/>
                <w:b/>
                <w:bCs/>
                <w:sz w:val="24"/>
                <w:szCs w:val="24"/>
              </w:rPr>
            </w:pPr>
            <w:r>
              <w:rPr>
                <w:rFonts w:ascii="Times New Roman" w:hAnsi="Times New Roman"/>
                <w:color w:val="000000"/>
                <w:sz w:val="24"/>
                <w:szCs w:val="24"/>
              </w:rPr>
              <w:t xml:space="preserve">На основе </w:t>
            </w:r>
            <w:r w:rsidRPr="0084711F">
              <w:rPr>
                <w:rFonts w:ascii="Times New Roman" w:hAnsi="Times New Roman"/>
                <w:color w:val="000000"/>
                <w:sz w:val="24"/>
                <w:szCs w:val="24"/>
              </w:rPr>
              <w:t xml:space="preserve">анализа </w:t>
            </w:r>
            <w:r>
              <w:rPr>
                <w:rFonts w:ascii="Times New Roman" w:hAnsi="Times New Roman"/>
                <w:color w:val="000000"/>
                <w:sz w:val="24"/>
                <w:szCs w:val="24"/>
              </w:rPr>
              <w:t>ф</w:t>
            </w:r>
            <w:r w:rsidRPr="0084711F">
              <w:rPr>
                <w:rFonts w:ascii="Times New Roman" w:hAnsi="Times New Roman"/>
                <w:sz w:val="24"/>
                <w:szCs w:val="24"/>
              </w:rPr>
              <w:t>инансовой, бухгалтерской, статистической отчетности</w:t>
            </w:r>
            <w:r>
              <w:rPr>
                <w:rFonts w:ascii="Times New Roman" w:hAnsi="Times New Roman"/>
                <w:sz w:val="24"/>
                <w:szCs w:val="24"/>
              </w:rPr>
              <w:t xml:space="preserve"> проведите финансовый </w:t>
            </w:r>
            <w:r w:rsidRPr="003569F9">
              <w:rPr>
                <w:rFonts w:ascii="Times New Roman" w:hAnsi="Times New Roman"/>
                <w:sz w:val="24"/>
                <w:szCs w:val="24"/>
              </w:rPr>
              <w:t>«Due Diligence»</w:t>
            </w:r>
            <w:r>
              <w:rPr>
                <w:rFonts w:ascii="Times New Roman" w:hAnsi="Times New Roman"/>
                <w:sz w:val="24"/>
                <w:szCs w:val="24"/>
              </w:rPr>
              <w:t xml:space="preserve"> компании.</w:t>
            </w:r>
          </w:p>
          <w:p w14:paraId="0DA01D0E" w14:textId="77777777" w:rsidR="009174BD" w:rsidRPr="009E6F88" w:rsidRDefault="009174BD" w:rsidP="009174BD">
            <w:pPr>
              <w:spacing w:after="0" w:line="240" w:lineRule="auto"/>
            </w:pPr>
          </w:p>
        </w:tc>
      </w:tr>
      <w:tr w:rsidR="009174BD" w:rsidRPr="00F035E8" w14:paraId="747DA632" w14:textId="77777777" w:rsidTr="00084F9B">
        <w:tblPrEx>
          <w:tblLook w:val="01E0" w:firstRow="1" w:lastRow="1" w:firstColumn="1" w:lastColumn="1" w:noHBand="0" w:noVBand="0"/>
        </w:tblPrEx>
        <w:tc>
          <w:tcPr>
            <w:tcW w:w="2411" w:type="dxa"/>
            <w:vMerge w:val="restart"/>
          </w:tcPr>
          <w:p w14:paraId="7BA5C2B8" w14:textId="77777777" w:rsidR="00084F9B" w:rsidRDefault="009174BD" w:rsidP="009174BD">
            <w:pPr>
              <w:pStyle w:val="ae"/>
              <w:ind w:left="0"/>
              <w:textAlignment w:val="baseline"/>
            </w:pPr>
            <w:r>
              <w:t>С</w:t>
            </w:r>
            <w:r w:rsidRPr="00F70CC4">
              <w:t xml:space="preserve">пособность обобщать отечественную и зарубежную практику по вопросам эффективной организации внешней торговли </w:t>
            </w:r>
            <w:r w:rsidRPr="00F70CC4">
              <w:lastRenderedPageBreak/>
              <w:t>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p w14:paraId="4CCCC2FC" w14:textId="0919C956" w:rsidR="009174BD" w:rsidRPr="00F63349" w:rsidRDefault="00084F9B" w:rsidP="009174BD">
            <w:pPr>
              <w:pStyle w:val="ae"/>
              <w:ind w:left="0"/>
              <w:textAlignment w:val="baseline"/>
            </w:pPr>
            <w:r>
              <w:t>(ПКП-3)</w:t>
            </w:r>
          </w:p>
        </w:tc>
        <w:tc>
          <w:tcPr>
            <w:tcW w:w="3402" w:type="dxa"/>
          </w:tcPr>
          <w:p w14:paraId="11A95E53" w14:textId="77777777" w:rsidR="009174BD" w:rsidRPr="00F70CC4" w:rsidRDefault="009174BD" w:rsidP="009174BD">
            <w:pPr>
              <w:pStyle w:val="Style2"/>
              <w:spacing w:line="240" w:lineRule="auto"/>
              <w:rPr>
                <w:rStyle w:val="FontStyle12"/>
                <w:rFonts w:eastAsia="Calibri"/>
                <w:sz w:val="24"/>
                <w:szCs w:val="24"/>
              </w:rPr>
            </w:pPr>
            <w:r w:rsidRPr="00983FE3">
              <w:rPr>
                <w:rFonts w:eastAsiaTheme="minorHAnsi" w:cstheme="minorBidi"/>
                <w:lang w:eastAsia="en-US"/>
              </w:rPr>
              <w:lastRenderedPageBreak/>
              <w:t xml:space="preserve">1. </w:t>
            </w:r>
            <w:r w:rsidRPr="00F70CC4">
              <w:rPr>
                <w:rStyle w:val="FontStyle12"/>
                <w:rFonts w:eastAsia="Calibri"/>
                <w:sz w:val="24"/>
                <w:szCs w:val="24"/>
              </w:rPr>
              <w:t>Использует лучшие мировые практики подготовки и заключения внешнеторгового договора</w:t>
            </w:r>
          </w:p>
          <w:p w14:paraId="66612B04" w14:textId="6529DA52" w:rsidR="009174BD" w:rsidRDefault="009174BD" w:rsidP="009174BD">
            <w:pPr>
              <w:spacing w:after="0" w:line="240" w:lineRule="auto"/>
            </w:pPr>
          </w:p>
        </w:tc>
        <w:tc>
          <w:tcPr>
            <w:tcW w:w="4394" w:type="dxa"/>
          </w:tcPr>
          <w:p w14:paraId="1520D853" w14:textId="77777777" w:rsidR="009174BD" w:rsidRDefault="009174BD" w:rsidP="009174BD">
            <w:pPr>
              <w:spacing w:after="0" w:line="240" w:lineRule="auto"/>
              <w:rPr>
                <w:rFonts w:ascii="Times New Roman" w:eastAsia="Times New Roman" w:hAnsi="Times New Roman" w:cs="Times New Roman"/>
                <w:sz w:val="24"/>
                <w:szCs w:val="24"/>
              </w:rPr>
            </w:pPr>
            <w:r w:rsidRPr="001D70F4">
              <w:rPr>
                <w:rFonts w:ascii="Times New Roman" w:hAnsi="Times New Roman" w:cs="Times New Roman"/>
                <w:b/>
                <w:sz w:val="24"/>
                <w:szCs w:val="24"/>
              </w:rPr>
              <w:t>Знать</w:t>
            </w:r>
            <w:r w:rsidRPr="008E0025">
              <w:rPr>
                <w:rFonts w:ascii="Times New Roman" w:hAnsi="Times New Roman" w:cs="Times New Roman"/>
                <w:b/>
                <w:sz w:val="24"/>
                <w:szCs w:val="24"/>
              </w:rPr>
              <w:t xml:space="preserve"> </w:t>
            </w:r>
            <w:r w:rsidRPr="008E0025">
              <w:rPr>
                <w:rFonts w:ascii="Times New Roman" w:hAnsi="Times New Roman" w:cs="Times New Roman"/>
                <w:sz w:val="24"/>
                <w:szCs w:val="24"/>
              </w:rPr>
              <w:t>основ</w:t>
            </w:r>
            <w:r>
              <w:rPr>
                <w:rFonts w:ascii="Times New Roman" w:hAnsi="Times New Roman" w:cs="Times New Roman"/>
                <w:sz w:val="24"/>
                <w:szCs w:val="24"/>
              </w:rPr>
              <w:t xml:space="preserve">ные </w:t>
            </w:r>
            <w:r w:rsidRPr="0088005B">
              <w:rPr>
                <w:rFonts w:ascii="Times New Roman" w:eastAsia="Times New Roman" w:hAnsi="Times New Roman" w:cs="Times New Roman"/>
                <w:sz w:val="24"/>
                <w:szCs w:val="24"/>
              </w:rPr>
              <w:t>нормативно-правов</w:t>
            </w:r>
            <w:r>
              <w:rPr>
                <w:rFonts w:ascii="Times New Roman" w:eastAsia="Times New Roman" w:hAnsi="Times New Roman" w:cs="Times New Roman"/>
                <w:sz w:val="24"/>
                <w:szCs w:val="24"/>
              </w:rPr>
              <w:t>ые акты и мировые практики</w:t>
            </w:r>
            <w:r w:rsidRPr="0088005B">
              <w:rPr>
                <w:rFonts w:ascii="Times New Roman" w:eastAsia="Times New Roman" w:hAnsi="Times New Roman" w:cs="Times New Roman"/>
                <w:sz w:val="24"/>
                <w:szCs w:val="24"/>
              </w:rPr>
              <w:t xml:space="preserve"> для обоснования финансовых и инвестиционных решений</w:t>
            </w:r>
            <w:r>
              <w:rPr>
                <w:rFonts w:ascii="Times New Roman" w:eastAsia="Times New Roman" w:hAnsi="Times New Roman" w:cs="Times New Roman"/>
                <w:sz w:val="24"/>
                <w:szCs w:val="24"/>
              </w:rPr>
              <w:t xml:space="preserve"> при проведении </w:t>
            </w:r>
            <w:r w:rsidRPr="0088005B">
              <w:rPr>
                <w:rFonts w:ascii="Times New Roman" w:eastAsia="Times New Roman" w:hAnsi="Times New Roman" w:cs="Times New Roman"/>
                <w:sz w:val="24"/>
                <w:szCs w:val="24"/>
              </w:rPr>
              <w:t xml:space="preserve"> </w:t>
            </w:r>
            <w:r w:rsidRPr="00FF6CA8">
              <w:rPr>
                <w:rFonts w:ascii="Times New Roman" w:hAnsi="Times New Roman"/>
                <w:sz w:val="24"/>
                <w:szCs w:val="24"/>
              </w:rPr>
              <w:t>«Due Diligence»</w:t>
            </w:r>
            <w:r>
              <w:rPr>
                <w:rFonts w:ascii="Times New Roman" w:hAnsi="Times New Roman"/>
                <w:sz w:val="24"/>
                <w:szCs w:val="24"/>
              </w:rPr>
              <w:t>.</w:t>
            </w:r>
          </w:p>
          <w:p w14:paraId="1E94C667" w14:textId="3E8AE0B2" w:rsidR="009174BD" w:rsidRPr="00950819" w:rsidRDefault="009174BD" w:rsidP="00084F9B">
            <w:pPr>
              <w:spacing w:after="0" w:line="240" w:lineRule="auto"/>
              <w:rPr>
                <w:rFonts w:ascii="Times New Roman" w:hAnsi="Times New Roman"/>
                <w:b/>
                <w:bCs/>
                <w:sz w:val="24"/>
                <w:szCs w:val="24"/>
              </w:rPr>
            </w:pPr>
            <w:r w:rsidRPr="001D70F4">
              <w:rPr>
                <w:rFonts w:ascii="Times New Roman" w:hAnsi="Times New Roman" w:cs="Times New Roman"/>
                <w:b/>
                <w:sz w:val="24"/>
                <w:szCs w:val="24"/>
              </w:rPr>
              <w:t>Уметь</w:t>
            </w:r>
            <w:r>
              <w:rPr>
                <w:rFonts w:ascii="Times New Roman" w:hAnsi="Times New Roman" w:cs="Times New Roman"/>
                <w:b/>
                <w:sz w:val="24"/>
                <w:szCs w:val="24"/>
              </w:rPr>
              <w:t xml:space="preserve"> </w:t>
            </w:r>
            <w:r w:rsidRPr="007B16BA">
              <w:rPr>
                <w:rFonts w:ascii="Times New Roman" w:eastAsia="Times New Roman" w:hAnsi="Times New Roman" w:cs="Times New Roman"/>
                <w:sz w:val="24"/>
                <w:szCs w:val="24"/>
              </w:rPr>
              <w:t xml:space="preserve">применять </w:t>
            </w:r>
            <w:r w:rsidRPr="00F70CC4">
              <w:rPr>
                <w:rStyle w:val="FontStyle12"/>
                <w:rFonts w:eastAsia="Calibri"/>
                <w:sz w:val="24"/>
                <w:szCs w:val="24"/>
              </w:rPr>
              <w:t xml:space="preserve">лучшие мировые практики </w:t>
            </w:r>
            <w:r w:rsidRPr="0088005B">
              <w:rPr>
                <w:rFonts w:ascii="Times New Roman" w:eastAsia="Times New Roman" w:hAnsi="Times New Roman" w:cs="Times New Roman"/>
                <w:sz w:val="24"/>
                <w:szCs w:val="24"/>
              </w:rPr>
              <w:t>для обоснования финансовых и инвестиционных решений</w:t>
            </w:r>
            <w:r>
              <w:rPr>
                <w:rFonts w:ascii="Times New Roman" w:eastAsia="Times New Roman" w:hAnsi="Times New Roman" w:cs="Times New Roman"/>
                <w:sz w:val="24"/>
                <w:szCs w:val="24"/>
              </w:rPr>
              <w:t xml:space="preserve"> при проведении </w:t>
            </w:r>
            <w:r w:rsidRPr="0088005B">
              <w:rPr>
                <w:rFonts w:ascii="Times New Roman" w:eastAsia="Times New Roman" w:hAnsi="Times New Roman" w:cs="Times New Roman"/>
                <w:sz w:val="24"/>
                <w:szCs w:val="24"/>
              </w:rPr>
              <w:t xml:space="preserve"> </w:t>
            </w:r>
            <w:r w:rsidRPr="00FF6CA8">
              <w:rPr>
                <w:rFonts w:ascii="Times New Roman" w:hAnsi="Times New Roman"/>
                <w:sz w:val="24"/>
                <w:szCs w:val="24"/>
              </w:rPr>
              <w:t>«Due Diligence»</w:t>
            </w:r>
            <w:r>
              <w:rPr>
                <w:rFonts w:ascii="Times New Roman" w:hAnsi="Times New Roman"/>
                <w:sz w:val="24"/>
                <w:szCs w:val="24"/>
              </w:rPr>
              <w:t>.</w:t>
            </w:r>
          </w:p>
        </w:tc>
        <w:tc>
          <w:tcPr>
            <w:tcW w:w="5386" w:type="dxa"/>
          </w:tcPr>
          <w:p w14:paraId="38BC20C1" w14:textId="5B45C49E" w:rsidR="009174BD" w:rsidRPr="00950819" w:rsidRDefault="009174BD" w:rsidP="009174BD">
            <w:pPr>
              <w:tabs>
                <w:tab w:val="left" w:pos="364"/>
              </w:tabs>
              <w:spacing w:after="0" w:line="240" w:lineRule="auto"/>
              <w:rPr>
                <w:rFonts w:ascii="Times New Roman" w:hAnsi="Times New Roman"/>
                <w:b/>
                <w:bCs/>
                <w:sz w:val="24"/>
                <w:szCs w:val="24"/>
              </w:rPr>
            </w:pPr>
            <w:r w:rsidRPr="00950819">
              <w:rPr>
                <w:rFonts w:ascii="Times New Roman" w:hAnsi="Times New Roman"/>
                <w:b/>
                <w:bCs/>
                <w:sz w:val="24"/>
                <w:szCs w:val="24"/>
              </w:rPr>
              <w:t>Задание 1</w:t>
            </w:r>
          </w:p>
          <w:p w14:paraId="319FA360" w14:textId="77777777" w:rsidR="009174BD" w:rsidRDefault="009174BD" w:rsidP="009174BD">
            <w:pPr>
              <w:tabs>
                <w:tab w:val="left" w:pos="364"/>
              </w:tabs>
              <w:spacing w:after="0" w:line="240" w:lineRule="auto"/>
              <w:rPr>
                <w:rFonts w:ascii="Times New Roman" w:hAnsi="Times New Roman"/>
                <w:sz w:val="24"/>
                <w:szCs w:val="24"/>
              </w:rPr>
            </w:pPr>
            <w:r w:rsidRPr="00950819">
              <w:rPr>
                <w:rFonts w:ascii="Times New Roman" w:hAnsi="Times New Roman"/>
                <w:sz w:val="24"/>
                <w:szCs w:val="24"/>
              </w:rPr>
              <w:t>Проанализировать лучшие мировые практики подготовки заключения</w:t>
            </w:r>
            <w:r>
              <w:rPr>
                <w:rFonts w:ascii="Times New Roman" w:hAnsi="Times New Roman"/>
                <w:sz w:val="24"/>
                <w:szCs w:val="24"/>
              </w:rPr>
              <w:t xml:space="preserve"> на основании проведения процедуры </w:t>
            </w:r>
            <w:r w:rsidRPr="003569F9">
              <w:rPr>
                <w:rFonts w:ascii="Times New Roman" w:hAnsi="Times New Roman"/>
                <w:sz w:val="24"/>
                <w:szCs w:val="24"/>
              </w:rPr>
              <w:t>«Due Diligence»</w:t>
            </w:r>
            <w:r>
              <w:rPr>
                <w:rFonts w:ascii="Times New Roman" w:hAnsi="Times New Roman"/>
                <w:sz w:val="24"/>
                <w:szCs w:val="24"/>
              </w:rPr>
              <w:t>.</w:t>
            </w:r>
          </w:p>
          <w:p w14:paraId="7B0B1DA8" w14:textId="18B9F95A" w:rsidR="009174BD" w:rsidRPr="00F035E8" w:rsidRDefault="009174BD" w:rsidP="009174BD">
            <w:pPr>
              <w:tabs>
                <w:tab w:val="left" w:pos="364"/>
              </w:tabs>
              <w:spacing w:after="0" w:line="240" w:lineRule="auto"/>
              <w:rPr>
                <w:b/>
                <w:bCs/>
              </w:rPr>
            </w:pPr>
          </w:p>
        </w:tc>
      </w:tr>
      <w:tr w:rsidR="009174BD" w:rsidRPr="00F035E8" w14:paraId="754F9223" w14:textId="77777777" w:rsidTr="00084F9B">
        <w:tblPrEx>
          <w:tblLook w:val="01E0" w:firstRow="1" w:lastRow="1" w:firstColumn="1" w:lastColumn="1" w:noHBand="0" w:noVBand="0"/>
        </w:tblPrEx>
        <w:tc>
          <w:tcPr>
            <w:tcW w:w="2411" w:type="dxa"/>
            <w:vMerge/>
          </w:tcPr>
          <w:p w14:paraId="0FFD4955" w14:textId="77777777" w:rsidR="009174BD" w:rsidRPr="00F63349" w:rsidRDefault="009174BD" w:rsidP="009174BD">
            <w:pPr>
              <w:tabs>
                <w:tab w:val="left" w:pos="540"/>
              </w:tabs>
              <w:spacing w:after="0" w:line="240" w:lineRule="auto"/>
              <w:contextualSpacing/>
            </w:pPr>
          </w:p>
        </w:tc>
        <w:tc>
          <w:tcPr>
            <w:tcW w:w="3402" w:type="dxa"/>
          </w:tcPr>
          <w:p w14:paraId="02F2E925" w14:textId="19FFCA74" w:rsidR="009174BD" w:rsidRPr="00394777" w:rsidRDefault="009174BD" w:rsidP="009174BD">
            <w:pPr>
              <w:spacing w:after="0" w:line="240" w:lineRule="auto"/>
              <w:rPr>
                <w:rFonts w:ascii="Times New Roman" w:eastAsia="Times New Roman" w:hAnsi="Times New Roman" w:cs="Times New Roman"/>
                <w:sz w:val="24"/>
                <w:szCs w:val="24"/>
                <w:lang w:eastAsia="ru-RU"/>
              </w:rPr>
            </w:pPr>
            <w:r w:rsidRPr="00394777">
              <w:rPr>
                <w:rFonts w:ascii="Times New Roman" w:eastAsia="Times New Roman" w:hAnsi="Times New Roman" w:cs="Times New Roman"/>
                <w:sz w:val="24"/>
                <w:szCs w:val="24"/>
                <w:lang w:eastAsia="ru-RU"/>
              </w:rPr>
              <w:t>2</w:t>
            </w:r>
            <w:r w:rsidRPr="00394777">
              <w:rPr>
                <w:rFonts w:ascii="Times New Roman" w:hAnsi="Times New Roman"/>
                <w:sz w:val="24"/>
                <w:szCs w:val="24"/>
              </w:rPr>
              <w:t>.Демонстрирует навыки организации контроля за исполнением условий внешнеторгового договора.</w:t>
            </w:r>
          </w:p>
        </w:tc>
        <w:tc>
          <w:tcPr>
            <w:tcW w:w="4394" w:type="dxa"/>
          </w:tcPr>
          <w:p w14:paraId="2F130622" w14:textId="77777777" w:rsidR="009174BD" w:rsidRDefault="009174BD" w:rsidP="009174BD">
            <w:pPr>
              <w:tabs>
                <w:tab w:val="left" w:pos="540"/>
              </w:tabs>
              <w:spacing w:after="0" w:line="240" w:lineRule="auto"/>
              <w:contextualSpacing/>
              <w:rPr>
                <w:rFonts w:ascii="Times New Roman" w:hAnsi="Times New Roman" w:cs="Times New Roman"/>
                <w:b/>
                <w:sz w:val="24"/>
                <w:szCs w:val="24"/>
              </w:rPr>
            </w:pPr>
            <w:r w:rsidRPr="001D70F4">
              <w:rPr>
                <w:rFonts w:ascii="Times New Roman" w:hAnsi="Times New Roman" w:cs="Times New Roman"/>
                <w:b/>
                <w:sz w:val="24"/>
                <w:szCs w:val="24"/>
              </w:rPr>
              <w:t>Знать</w:t>
            </w:r>
            <w:r>
              <w:rPr>
                <w:rFonts w:ascii="Times New Roman" w:hAnsi="Times New Roman" w:cs="Times New Roman"/>
                <w:b/>
                <w:sz w:val="24"/>
                <w:szCs w:val="24"/>
              </w:rPr>
              <w:t xml:space="preserve"> </w:t>
            </w:r>
            <w:r w:rsidRPr="002253E4">
              <w:rPr>
                <w:rFonts w:ascii="Times New Roman" w:hAnsi="Times New Roman" w:cs="Times New Roman"/>
                <w:sz w:val="24"/>
                <w:szCs w:val="24"/>
              </w:rPr>
              <w:t xml:space="preserve">принципы </w:t>
            </w:r>
            <w:r w:rsidRPr="00F70CC4">
              <w:rPr>
                <w:rStyle w:val="FontStyle12"/>
                <w:rFonts w:eastAsia="Calibri"/>
                <w:sz w:val="24"/>
                <w:szCs w:val="24"/>
              </w:rPr>
              <w:t>организации контроля за исполнением условий внешнеторгового договора</w:t>
            </w:r>
            <w:r w:rsidRPr="001D70F4">
              <w:rPr>
                <w:rFonts w:ascii="Times New Roman" w:hAnsi="Times New Roman" w:cs="Times New Roman"/>
                <w:b/>
                <w:sz w:val="24"/>
                <w:szCs w:val="24"/>
              </w:rPr>
              <w:t xml:space="preserve"> </w:t>
            </w:r>
            <w:r>
              <w:rPr>
                <w:rFonts w:ascii="Times New Roman" w:eastAsia="Times New Roman" w:hAnsi="Times New Roman" w:cs="Times New Roman"/>
                <w:sz w:val="24"/>
                <w:szCs w:val="24"/>
              </w:rPr>
              <w:t xml:space="preserve">при проведении </w:t>
            </w:r>
            <w:r w:rsidRPr="0088005B">
              <w:rPr>
                <w:rFonts w:ascii="Times New Roman" w:eastAsia="Times New Roman" w:hAnsi="Times New Roman" w:cs="Times New Roman"/>
                <w:sz w:val="24"/>
                <w:szCs w:val="24"/>
              </w:rPr>
              <w:t xml:space="preserve"> </w:t>
            </w:r>
            <w:r w:rsidRPr="00FF6CA8">
              <w:rPr>
                <w:rFonts w:ascii="Times New Roman" w:hAnsi="Times New Roman"/>
                <w:sz w:val="24"/>
                <w:szCs w:val="24"/>
              </w:rPr>
              <w:t>«Due Diligence»</w:t>
            </w:r>
            <w:r>
              <w:rPr>
                <w:rFonts w:ascii="Times New Roman" w:hAnsi="Times New Roman"/>
                <w:sz w:val="24"/>
                <w:szCs w:val="24"/>
              </w:rPr>
              <w:t>.</w:t>
            </w:r>
          </w:p>
          <w:p w14:paraId="39563A7A" w14:textId="07DF0E70" w:rsidR="009174BD" w:rsidRPr="00950819" w:rsidRDefault="009174BD" w:rsidP="009174BD">
            <w:pPr>
              <w:tabs>
                <w:tab w:val="left" w:pos="364"/>
              </w:tabs>
              <w:spacing w:after="0" w:line="240" w:lineRule="auto"/>
              <w:rPr>
                <w:rFonts w:ascii="Times New Roman" w:hAnsi="Times New Roman"/>
                <w:b/>
                <w:bCs/>
                <w:sz w:val="24"/>
                <w:szCs w:val="24"/>
              </w:rPr>
            </w:pPr>
            <w:r w:rsidRPr="001D70F4">
              <w:rPr>
                <w:rFonts w:ascii="Times New Roman" w:hAnsi="Times New Roman" w:cs="Times New Roman"/>
                <w:b/>
                <w:sz w:val="24"/>
                <w:szCs w:val="24"/>
              </w:rPr>
              <w:t>Уметь</w:t>
            </w:r>
            <w:r>
              <w:rPr>
                <w:rFonts w:ascii="Times New Roman" w:hAnsi="Times New Roman" w:cs="Times New Roman"/>
                <w:b/>
                <w:sz w:val="24"/>
                <w:szCs w:val="24"/>
              </w:rPr>
              <w:t xml:space="preserve"> </w:t>
            </w:r>
            <w:r>
              <w:rPr>
                <w:rFonts w:ascii="Times New Roman" w:hAnsi="Times New Roman" w:cs="Times New Roman"/>
                <w:sz w:val="24"/>
                <w:szCs w:val="24"/>
              </w:rPr>
              <w:t xml:space="preserve">проводить анализ контролирующих мероприятий </w:t>
            </w:r>
            <w:r w:rsidRPr="00F70CC4">
              <w:rPr>
                <w:rStyle w:val="FontStyle12"/>
                <w:rFonts w:eastAsia="Calibri"/>
                <w:sz w:val="24"/>
                <w:szCs w:val="24"/>
              </w:rPr>
              <w:t>за исполнением условий внешнеторгового договора</w:t>
            </w:r>
            <w:r w:rsidRPr="001D70F4">
              <w:rPr>
                <w:rFonts w:ascii="Times New Roman" w:hAnsi="Times New Roman" w:cs="Times New Roman"/>
                <w:b/>
                <w:sz w:val="24"/>
                <w:szCs w:val="24"/>
              </w:rPr>
              <w:t xml:space="preserve"> </w:t>
            </w:r>
            <w:r>
              <w:rPr>
                <w:rFonts w:ascii="Times New Roman" w:eastAsia="Times New Roman" w:hAnsi="Times New Roman" w:cs="Times New Roman"/>
                <w:sz w:val="24"/>
                <w:szCs w:val="24"/>
              </w:rPr>
              <w:t xml:space="preserve">при проведении </w:t>
            </w:r>
            <w:r w:rsidRPr="0088005B">
              <w:rPr>
                <w:rFonts w:ascii="Times New Roman" w:eastAsia="Times New Roman" w:hAnsi="Times New Roman" w:cs="Times New Roman"/>
                <w:sz w:val="24"/>
                <w:szCs w:val="24"/>
              </w:rPr>
              <w:t xml:space="preserve"> </w:t>
            </w:r>
            <w:r w:rsidRPr="00FF6CA8">
              <w:rPr>
                <w:rFonts w:ascii="Times New Roman" w:hAnsi="Times New Roman"/>
                <w:sz w:val="24"/>
                <w:szCs w:val="24"/>
              </w:rPr>
              <w:t>«Due Diligence»</w:t>
            </w:r>
            <w:r>
              <w:rPr>
                <w:rFonts w:ascii="Times New Roman" w:hAnsi="Times New Roman"/>
                <w:sz w:val="24"/>
                <w:szCs w:val="24"/>
              </w:rPr>
              <w:t>.</w:t>
            </w:r>
          </w:p>
        </w:tc>
        <w:tc>
          <w:tcPr>
            <w:tcW w:w="5386" w:type="dxa"/>
          </w:tcPr>
          <w:p w14:paraId="69C110E7" w14:textId="4C8C3190" w:rsidR="009174BD" w:rsidRPr="00950819" w:rsidRDefault="009174BD" w:rsidP="009174BD">
            <w:pPr>
              <w:tabs>
                <w:tab w:val="left" w:pos="364"/>
              </w:tabs>
              <w:spacing w:after="0" w:line="240" w:lineRule="auto"/>
              <w:rPr>
                <w:rFonts w:ascii="Times New Roman" w:hAnsi="Times New Roman"/>
                <w:b/>
                <w:bCs/>
                <w:sz w:val="24"/>
                <w:szCs w:val="24"/>
              </w:rPr>
            </w:pPr>
            <w:r w:rsidRPr="00950819">
              <w:rPr>
                <w:rFonts w:ascii="Times New Roman" w:hAnsi="Times New Roman"/>
                <w:b/>
                <w:bCs/>
                <w:sz w:val="24"/>
                <w:szCs w:val="24"/>
              </w:rPr>
              <w:t>Задание 1</w:t>
            </w:r>
          </w:p>
          <w:p w14:paraId="2EB25240" w14:textId="24870A00" w:rsidR="009174BD" w:rsidRDefault="009174BD" w:rsidP="009174BD">
            <w:pPr>
              <w:tabs>
                <w:tab w:val="left" w:pos="364"/>
              </w:tabs>
              <w:spacing w:after="0" w:line="240" w:lineRule="auto"/>
              <w:rPr>
                <w:rFonts w:ascii="Times New Roman" w:hAnsi="Times New Roman"/>
                <w:sz w:val="24"/>
                <w:szCs w:val="24"/>
              </w:rPr>
            </w:pPr>
            <w:r>
              <w:rPr>
                <w:rFonts w:ascii="Times New Roman" w:hAnsi="Times New Roman"/>
                <w:sz w:val="24"/>
                <w:szCs w:val="24"/>
              </w:rPr>
              <w:t>Изучить и п</w:t>
            </w:r>
            <w:r w:rsidRPr="00950819">
              <w:rPr>
                <w:rFonts w:ascii="Times New Roman" w:hAnsi="Times New Roman"/>
                <w:sz w:val="24"/>
                <w:szCs w:val="24"/>
              </w:rPr>
              <w:t>роанализировать</w:t>
            </w:r>
            <w:r>
              <w:rPr>
                <w:rFonts w:ascii="Times New Roman" w:hAnsi="Times New Roman"/>
                <w:sz w:val="24"/>
                <w:szCs w:val="24"/>
              </w:rPr>
              <w:t xml:space="preserve"> мировой опыт ситуаций, в которых необходимо проводить </w:t>
            </w:r>
            <w:r w:rsidRPr="003569F9">
              <w:rPr>
                <w:rFonts w:ascii="Times New Roman" w:hAnsi="Times New Roman"/>
                <w:sz w:val="24"/>
                <w:szCs w:val="24"/>
              </w:rPr>
              <w:t>«Due Diligence»</w:t>
            </w:r>
            <w:r>
              <w:rPr>
                <w:rFonts w:ascii="Times New Roman" w:hAnsi="Times New Roman"/>
                <w:sz w:val="24"/>
                <w:szCs w:val="24"/>
              </w:rPr>
              <w:t>.</w:t>
            </w:r>
          </w:p>
          <w:p w14:paraId="19052455" w14:textId="77777777" w:rsidR="009174BD" w:rsidRPr="00394777" w:rsidRDefault="009174BD" w:rsidP="009174BD">
            <w:pPr>
              <w:tabs>
                <w:tab w:val="left" w:pos="364"/>
              </w:tabs>
              <w:spacing w:after="0" w:line="240" w:lineRule="auto"/>
              <w:rPr>
                <w:rFonts w:ascii="Times New Roman" w:eastAsia="Times New Roman" w:hAnsi="Times New Roman" w:cs="Times New Roman"/>
                <w:sz w:val="24"/>
                <w:szCs w:val="24"/>
                <w:lang w:eastAsia="ru-RU"/>
              </w:rPr>
            </w:pPr>
          </w:p>
        </w:tc>
      </w:tr>
      <w:tr w:rsidR="009174BD" w:rsidRPr="00F035E8" w14:paraId="0DD8F771" w14:textId="77777777" w:rsidTr="00084F9B">
        <w:tblPrEx>
          <w:tblLook w:val="01E0" w:firstRow="1" w:lastRow="1" w:firstColumn="1" w:lastColumn="1" w:noHBand="0" w:noVBand="0"/>
        </w:tblPrEx>
        <w:tc>
          <w:tcPr>
            <w:tcW w:w="2411" w:type="dxa"/>
            <w:vMerge w:val="restart"/>
          </w:tcPr>
          <w:p w14:paraId="6F7BC35A" w14:textId="61604756" w:rsidR="00084F9B" w:rsidRPr="009E6F88" w:rsidRDefault="009174BD" w:rsidP="00084F9B">
            <w:pPr>
              <w:tabs>
                <w:tab w:val="left" w:pos="540"/>
              </w:tabs>
              <w:spacing w:after="0" w:line="240" w:lineRule="auto"/>
              <w:contextualSpacing/>
            </w:pPr>
            <w:r w:rsidRPr="009F126D">
              <w:rPr>
                <w:rFonts w:ascii="Times New Roman" w:hAnsi="Times New Roman" w:cs="Times New Roman"/>
                <w:sz w:val="24"/>
                <w:szCs w:val="24"/>
              </w:rPr>
              <w:t xml:space="preserve">Способность осуществлять поиск, критически анализировать, обобщать и систематизировать информацию, использовать </w:t>
            </w:r>
            <w:r>
              <w:rPr>
                <w:rFonts w:ascii="Times New Roman" w:hAnsi="Times New Roman" w:cs="Times New Roman"/>
                <w:sz w:val="24"/>
                <w:szCs w:val="24"/>
              </w:rPr>
              <w:t xml:space="preserve">системный </w:t>
            </w:r>
            <w:r w:rsidRPr="009F126D">
              <w:rPr>
                <w:rFonts w:ascii="Times New Roman" w:hAnsi="Times New Roman" w:cs="Times New Roman"/>
                <w:sz w:val="24"/>
                <w:szCs w:val="24"/>
              </w:rPr>
              <w:t xml:space="preserve">подход для решения поставленных задач </w:t>
            </w:r>
            <w:r w:rsidR="00084F9B" w:rsidRPr="009470B2">
              <w:rPr>
                <w:rFonts w:ascii="Times New Roman" w:hAnsi="Times New Roman" w:cs="Times New Roman"/>
                <w:sz w:val="24"/>
                <w:szCs w:val="24"/>
              </w:rPr>
              <w:t>УК -10</w:t>
            </w:r>
            <w:r w:rsidR="00084F9B">
              <w:rPr>
                <w:rFonts w:ascii="Times New Roman" w:hAnsi="Times New Roman" w:cs="Times New Roman"/>
                <w:sz w:val="24"/>
                <w:szCs w:val="24"/>
              </w:rPr>
              <w:t>)(</w:t>
            </w:r>
          </w:p>
        </w:tc>
        <w:tc>
          <w:tcPr>
            <w:tcW w:w="3402" w:type="dxa"/>
          </w:tcPr>
          <w:p w14:paraId="7A024E6D" w14:textId="2A606A08" w:rsidR="009174BD" w:rsidRPr="00394777" w:rsidRDefault="009174BD" w:rsidP="009174BD">
            <w:pPr>
              <w:spacing w:after="0" w:line="240" w:lineRule="auto"/>
              <w:rPr>
                <w:rFonts w:ascii="Times New Roman" w:hAnsi="Times New Roman" w:cs="Times New Roman"/>
                <w:sz w:val="24"/>
                <w:szCs w:val="24"/>
              </w:rPr>
            </w:pPr>
            <w:r w:rsidRPr="00394777">
              <w:rPr>
                <w:rFonts w:ascii="Times New Roman" w:hAnsi="Times New Roman" w:cs="Times New Roman"/>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tc>
        <w:tc>
          <w:tcPr>
            <w:tcW w:w="4394" w:type="dxa"/>
          </w:tcPr>
          <w:p w14:paraId="13398820" w14:textId="77777777" w:rsidR="009174BD" w:rsidRDefault="009174BD" w:rsidP="009174BD">
            <w:pPr>
              <w:tabs>
                <w:tab w:val="left" w:pos="540"/>
              </w:tabs>
              <w:spacing w:after="0" w:line="240" w:lineRule="auto"/>
              <w:contextualSpacing/>
              <w:rPr>
                <w:rFonts w:ascii="Times New Roman" w:hAnsi="Times New Roman" w:cs="Times New Roman"/>
                <w:b/>
                <w:sz w:val="24"/>
                <w:szCs w:val="24"/>
              </w:rPr>
            </w:pPr>
            <w:r w:rsidRPr="001D70F4">
              <w:rPr>
                <w:rFonts w:ascii="Times New Roman" w:hAnsi="Times New Roman" w:cs="Times New Roman"/>
                <w:b/>
                <w:sz w:val="24"/>
                <w:szCs w:val="24"/>
              </w:rPr>
              <w:t>Знать</w:t>
            </w:r>
            <w:r w:rsidRPr="008E0025">
              <w:rPr>
                <w:rFonts w:ascii="Times New Roman" w:hAnsi="Times New Roman" w:cs="Times New Roman"/>
                <w:b/>
                <w:sz w:val="24"/>
                <w:szCs w:val="24"/>
              </w:rPr>
              <w:t xml:space="preserve"> </w:t>
            </w:r>
            <w:r>
              <w:rPr>
                <w:rFonts w:ascii="Times New Roman" w:hAnsi="Times New Roman" w:cs="Times New Roman"/>
                <w:sz w:val="24"/>
                <w:szCs w:val="24"/>
              </w:rPr>
              <w:t xml:space="preserve">алгоритм сбора необходимых </w:t>
            </w:r>
            <w:r w:rsidRPr="00636FC9">
              <w:rPr>
                <w:rFonts w:ascii="Times New Roman" w:hAnsi="Times New Roman" w:cs="Times New Roman"/>
                <w:sz w:val="24"/>
                <w:szCs w:val="24"/>
              </w:rPr>
              <w:t>данных и информации</w:t>
            </w:r>
            <w:r>
              <w:rPr>
                <w:rFonts w:ascii="Times New Roman" w:hAnsi="Times New Roman" w:cs="Times New Roman"/>
                <w:sz w:val="24"/>
                <w:szCs w:val="24"/>
              </w:rPr>
              <w:t xml:space="preserve"> для</w:t>
            </w:r>
            <w:r>
              <w:rPr>
                <w:rFonts w:ascii="Times New Roman" w:eastAsia="Times New Roman" w:hAnsi="Times New Roman" w:cs="Times New Roman"/>
                <w:sz w:val="24"/>
                <w:szCs w:val="24"/>
              </w:rPr>
              <w:t xml:space="preserve"> проведении </w:t>
            </w:r>
            <w:r w:rsidRPr="0088005B">
              <w:rPr>
                <w:rFonts w:ascii="Times New Roman" w:eastAsia="Times New Roman" w:hAnsi="Times New Roman" w:cs="Times New Roman"/>
                <w:sz w:val="24"/>
                <w:szCs w:val="24"/>
              </w:rPr>
              <w:t xml:space="preserve"> </w:t>
            </w:r>
            <w:r w:rsidRPr="00FF6CA8">
              <w:rPr>
                <w:rFonts w:ascii="Times New Roman" w:hAnsi="Times New Roman"/>
                <w:sz w:val="24"/>
                <w:szCs w:val="24"/>
              </w:rPr>
              <w:t>«Due Diligence»</w:t>
            </w:r>
            <w:r>
              <w:rPr>
                <w:rFonts w:ascii="Times New Roman" w:hAnsi="Times New Roman"/>
                <w:sz w:val="24"/>
                <w:szCs w:val="24"/>
              </w:rPr>
              <w:t>.</w:t>
            </w:r>
          </w:p>
          <w:p w14:paraId="08D4107C" w14:textId="2127F843" w:rsidR="009174BD" w:rsidRPr="000B5B5B" w:rsidRDefault="009174BD" w:rsidP="009174BD">
            <w:pPr>
              <w:spacing w:after="0" w:line="240" w:lineRule="auto"/>
              <w:rPr>
                <w:rFonts w:ascii="Times New Roman" w:hAnsi="Times New Roman"/>
                <w:b/>
                <w:bCs/>
                <w:sz w:val="24"/>
                <w:szCs w:val="24"/>
              </w:rPr>
            </w:pPr>
            <w:r w:rsidRPr="001D70F4">
              <w:rPr>
                <w:rFonts w:ascii="Times New Roman" w:hAnsi="Times New Roman" w:cs="Times New Roman"/>
                <w:b/>
                <w:sz w:val="24"/>
                <w:szCs w:val="24"/>
              </w:rPr>
              <w:t>Уметь</w:t>
            </w:r>
            <w:r>
              <w:rPr>
                <w:rFonts w:ascii="Times New Roman" w:hAnsi="Times New Roman" w:cs="Times New Roman"/>
                <w:b/>
                <w:sz w:val="24"/>
                <w:szCs w:val="24"/>
              </w:rPr>
              <w:t xml:space="preserve"> </w:t>
            </w:r>
            <w:r w:rsidRPr="00636FC9">
              <w:rPr>
                <w:rFonts w:ascii="Times New Roman" w:hAnsi="Times New Roman" w:cs="Times New Roman"/>
                <w:sz w:val="24"/>
                <w:szCs w:val="24"/>
              </w:rPr>
              <w:t>грамотно обраб</w:t>
            </w:r>
            <w:r>
              <w:rPr>
                <w:rFonts w:ascii="Times New Roman" w:hAnsi="Times New Roman" w:cs="Times New Roman"/>
                <w:sz w:val="24"/>
                <w:szCs w:val="24"/>
              </w:rPr>
              <w:t>атывать</w:t>
            </w:r>
            <w:r w:rsidRPr="00636FC9">
              <w:rPr>
                <w:rFonts w:ascii="Times New Roman" w:hAnsi="Times New Roman" w:cs="Times New Roman"/>
                <w:sz w:val="24"/>
                <w:szCs w:val="24"/>
              </w:rPr>
              <w:t xml:space="preserve"> и интерпрет</w:t>
            </w:r>
            <w:r>
              <w:rPr>
                <w:rFonts w:ascii="Times New Roman" w:hAnsi="Times New Roman" w:cs="Times New Roman"/>
                <w:sz w:val="24"/>
                <w:szCs w:val="24"/>
              </w:rPr>
              <w:t xml:space="preserve">ировать информацию </w:t>
            </w:r>
            <w:r>
              <w:rPr>
                <w:rFonts w:ascii="Times New Roman" w:eastAsia="Times New Roman" w:hAnsi="Times New Roman" w:cs="Times New Roman"/>
                <w:sz w:val="24"/>
                <w:szCs w:val="24"/>
              </w:rPr>
              <w:t xml:space="preserve">при проведении </w:t>
            </w:r>
            <w:r w:rsidRPr="0088005B">
              <w:rPr>
                <w:rFonts w:ascii="Times New Roman" w:eastAsia="Times New Roman" w:hAnsi="Times New Roman" w:cs="Times New Roman"/>
                <w:sz w:val="24"/>
                <w:szCs w:val="24"/>
              </w:rPr>
              <w:t xml:space="preserve"> </w:t>
            </w:r>
            <w:r w:rsidRPr="00FF6CA8">
              <w:rPr>
                <w:rFonts w:ascii="Times New Roman" w:hAnsi="Times New Roman"/>
                <w:sz w:val="24"/>
                <w:szCs w:val="24"/>
              </w:rPr>
              <w:t>«Due Diligence»</w:t>
            </w:r>
            <w:r>
              <w:rPr>
                <w:rFonts w:ascii="Times New Roman" w:hAnsi="Times New Roman"/>
                <w:sz w:val="24"/>
                <w:szCs w:val="24"/>
              </w:rPr>
              <w:t>.</w:t>
            </w:r>
          </w:p>
        </w:tc>
        <w:tc>
          <w:tcPr>
            <w:tcW w:w="5386" w:type="dxa"/>
          </w:tcPr>
          <w:p w14:paraId="684209F8" w14:textId="3C0E3A01" w:rsidR="009174BD" w:rsidRDefault="009174BD" w:rsidP="009174BD">
            <w:pPr>
              <w:spacing w:after="0" w:line="240" w:lineRule="auto"/>
              <w:rPr>
                <w:rFonts w:ascii="Times New Roman" w:hAnsi="Times New Roman"/>
                <w:b/>
                <w:bCs/>
                <w:sz w:val="24"/>
                <w:szCs w:val="24"/>
              </w:rPr>
            </w:pPr>
            <w:r w:rsidRPr="000B5B5B">
              <w:rPr>
                <w:rFonts w:ascii="Times New Roman" w:hAnsi="Times New Roman"/>
                <w:b/>
                <w:bCs/>
                <w:sz w:val="24"/>
                <w:szCs w:val="24"/>
              </w:rPr>
              <w:t>Задание 1</w:t>
            </w:r>
          </w:p>
          <w:p w14:paraId="43AD546E" w14:textId="115176FC" w:rsidR="009174BD" w:rsidRDefault="009174BD" w:rsidP="009174BD">
            <w:pPr>
              <w:tabs>
                <w:tab w:val="left" w:pos="364"/>
              </w:tabs>
              <w:spacing w:after="0" w:line="240" w:lineRule="auto"/>
              <w:rPr>
                <w:rFonts w:ascii="Times New Roman" w:hAnsi="Times New Roman"/>
                <w:sz w:val="24"/>
                <w:szCs w:val="24"/>
              </w:rPr>
            </w:pPr>
            <w:r w:rsidRPr="00CB76B9">
              <w:rPr>
                <w:rFonts w:ascii="Times New Roman" w:hAnsi="Times New Roman"/>
                <w:sz w:val="24"/>
                <w:szCs w:val="24"/>
              </w:rPr>
              <w:t>Собрать информацию для проведения операционного, маркетингового, финансового и налогового</w:t>
            </w:r>
            <w:r>
              <w:rPr>
                <w:rFonts w:ascii="Times New Roman" w:hAnsi="Times New Roman"/>
                <w:b/>
                <w:bCs/>
                <w:sz w:val="24"/>
                <w:szCs w:val="24"/>
              </w:rPr>
              <w:t xml:space="preserve"> </w:t>
            </w:r>
            <w:r w:rsidRPr="003569F9">
              <w:rPr>
                <w:rFonts w:ascii="Times New Roman" w:hAnsi="Times New Roman"/>
                <w:sz w:val="24"/>
                <w:szCs w:val="24"/>
              </w:rPr>
              <w:t>«Due Diligence»</w:t>
            </w:r>
            <w:r>
              <w:rPr>
                <w:rFonts w:ascii="Times New Roman" w:hAnsi="Times New Roman"/>
                <w:sz w:val="24"/>
                <w:szCs w:val="24"/>
              </w:rPr>
              <w:t xml:space="preserve"> компании.</w:t>
            </w:r>
          </w:p>
          <w:p w14:paraId="2FEC0DC4" w14:textId="6B8CCA10" w:rsidR="009174BD" w:rsidRPr="00F035E8" w:rsidRDefault="009174BD" w:rsidP="009174BD">
            <w:pPr>
              <w:spacing w:after="0" w:line="240" w:lineRule="auto"/>
              <w:rPr>
                <w:b/>
                <w:bCs/>
              </w:rPr>
            </w:pPr>
          </w:p>
        </w:tc>
      </w:tr>
      <w:tr w:rsidR="009174BD" w:rsidRPr="00D350AD" w14:paraId="23E62D6E" w14:textId="77777777" w:rsidTr="00084F9B">
        <w:tblPrEx>
          <w:tblLook w:val="01E0" w:firstRow="1" w:lastRow="1" w:firstColumn="1" w:lastColumn="1" w:noHBand="0" w:noVBand="0"/>
        </w:tblPrEx>
        <w:tc>
          <w:tcPr>
            <w:tcW w:w="2411" w:type="dxa"/>
            <w:vMerge/>
          </w:tcPr>
          <w:p w14:paraId="330765CF" w14:textId="77777777" w:rsidR="009174BD" w:rsidRPr="009E6F88" w:rsidRDefault="009174BD" w:rsidP="009174BD">
            <w:pPr>
              <w:tabs>
                <w:tab w:val="left" w:pos="540"/>
              </w:tabs>
              <w:spacing w:after="0" w:line="240" w:lineRule="auto"/>
              <w:contextualSpacing/>
            </w:pPr>
          </w:p>
        </w:tc>
        <w:tc>
          <w:tcPr>
            <w:tcW w:w="3402" w:type="dxa"/>
          </w:tcPr>
          <w:p w14:paraId="3DD9876C" w14:textId="1943EDE8" w:rsidR="009174BD" w:rsidRPr="00394777" w:rsidRDefault="009174BD" w:rsidP="009174BD">
            <w:pPr>
              <w:spacing w:after="0" w:line="240" w:lineRule="auto"/>
              <w:rPr>
                <w:rFonts w:ascii="Times New Roman" w:hAnsi="Times New Roman" w:cs="Times New Roman"/>
                <w:sz w:val="24"/>
                <w:szCs w:val="24"/>
              </w:rPr>
            </w:pPr>
            <w:r w:rsidRPr="00394777">
              <w:rPr>
                <w:rFonts w:ascii="Times New Roman" w:hAnsi="Times New Roman" w:cs="Times New Roman"/>
                <w:sz w:val="24"/>
                <w:szCs w:val="24"/>
              </w:rPr>
              <w:t>2. Обосновывает сущность происходящего, выявляет закономерности, понимает природу вариабельности</w:t>
            </w:r>
          </w:p>
        </w:tc>
        <w:tc>
          <w:tcPr>
            <w:tcW w:w="4394" w:type="dxa"/>
          </w:tcPr>
          <w:p w14:paraId="156BE481" w14:textId="77777777" w:rsidR="009174BD" w:rsidRPr="006340DC" w:rsidRDefault="009174BD" w:rsidP="009174BD">
            <w:pPr>
              <w:spacing w:after="0" w:line="240" w:lineRule="auto"/>
              <w:rPr>
                <w:rFonts w:ascii="Times New Roman" w:hAnsi="Times New Roman" w:cs="Times New Roman"/>
                <w:bCs/>
                <w:sz w:val="24"/>
                <w:szCs w:val="24"/>
              </w:rPr>
            </w:pPr>
            <w:r w:rsidRPr="001D70F4">
              <w:rPr>
                <w:rFonts w:ascii="Times New Roman" w:hAnsi="Times New Roman" w:cs="Times New Roman"/>
                <w:b/>
                <w:sz w:val="24"/>
                <w:szCs w:val="24"/>
              </w:rPr>
              <w:t>Знать</w:t>
            </w:r>
            <w:r w:rsidRPr="008E0025">
              <w:rPr>
                <w:rFonts w:ascii="Times New Roman" w:hAnsi="Times New Roman" w:cs="Times New Roman"/>
                <w:b/>
                <w:sz w:val="24"/>
                <w:szCs w:val="24"/>
              </w:rPr>
              <w:t xml:space="preserve"> </w:t>
            </w:r>
            <w:r w:rsidRPr="006340DC">
              <w:rPr>
                <w:rFonts w:ascii="Times New Roman" w:hAnsi="Times New Roman" w:cs="Times New Roman"/>
                <w:bCs/>
                <w:sz w:val="24"/>
                <w:szCs w:val="24"/>
              </w:rPr>
              <w:t>основы целеполагания</w:t>
            </w:r>
            <w:r>
              <w:rPr>
                <w:rFonts w:ascii="Times New Roman" w:hAnsi="Times New Roman" w:cs="Times New Roman"/>
                <w:bCs/>
                <w:sz w:val="24"/>
                <w:szCs w:val="24"/>
              </w:rPr>
              <w:t xml:space="preserve">, </w:t>
            </w:r>
            <w:r w:rsidRPr="00636FC9">
              <w:rPr>
                <w:rFonts w:ascii="Times New Roman" w:hAnsi="Times New Roman" w:cs="Times New Roman"/>
                <w:sz w:val="24"/>
                <w:szCs w:val="24"/>
              </w:rPr>
              <w:t>понима</w:t>
            </w:r>
            <w:r>
              <w:rPr>
                <w:rFonts w:ascii="Times New Roman" w:hAnsi="Times New Roman" w:cs="Times New Roman"/>
                <w:sz w:val="24"/>
                <w:szCs w:val="24"/>
              </w:rPr>
              <w:t>ть</w:t>
            </w:r>
            <w:r w:rsidRPr="00636FC9">
              <w:rPr>
                <w:rFonts w:ascii="Times New Roman" w:hAnsi="Times New Roman" w:cs="Times New Roman"/>
                <w:sz w:val="24"/>
                <w:szCs w:val="24"/>
              </w:rPr>
              <w:t xml:space="preserve"> природу вариабельности</w:t>
            </w:r>
            <w:r>
              <w:rPr>
                <w:rFonts w:ascii="Times New Roman" w:hAnsi="Times New Roman" w:cs="Times New Roman"/>
                <w:sz w:val="24"/>
                <w:szCs w:val="24"/>
              </w:rPr>
              <w:t xml:space="preserve"> при проведении </w:t>
            </w:r>
            <w:r w:rsidRPr="00FF6CA8">
              <w:rPr>
                <w:rFonts w:ascii="Times New Roman" w:hAnsi="Times New Roman"/>
                <w:sz w:val="24"/>
                <w:szCs w:val="24"/>
              </w:rPr>
              <w:t>«Due Diligence»</w:t>
            </w:r>
            <w:r>
              <w:rPr>
                <w:rFonts w:ascii="Times New Roman" w:hAnsi="Times New Roman"/>
                <w:sz w:val="24"/>
                <w:szCs w:val="24"/>
              </w:rPr>
              <w:t>.</w:t>
            </w:r>
          </w:p>
          <w:p w14:paraId="063FB838" w14:textId="6729EB3F" w:rsidR="009174BD" w:rsidRPr="000B5B5B" w:rsidRDefault="009174BD" w:rsidP="009174BD">
            <w:pPr>
              <w:spacing w:after="0" w:line="240" w:lineRule="auto"/>
              <w:rPr>
                <w:rFonts w:ascii="Times New Roman" w:hAnsi="Times New Roman"/>
                <w:b/>
                <w:bCs/>
                <w:sz w:val="24"/>
                <w:szCs w:val="24"/>
              </w:rPr>
            </w:pPr>
            <w:r w:rsidRPr="001D70F4">
              <w:rPr>
                <w:rFonts w:ascii="Times New Roman" w:hAnsi="Times New Roman" w:cs="Times New Roman"/>
                <w:b/>
                <w:sz w:val="24"/>
                <w:szCs w:val="24"/>
              </w:rPr>
              <w:t>Уметь</w:t>
            </w:r>
            <w:r>
              <w:rPr>
                <w:rFonts w:ascii="Times New Roman" w:hAnsi="Times New Roman" w:cs="Times New Roman"/>
                <w:b/>
                <w:sz w:val="24"/>
                <w:szCs w:val="24"/>
              </w:rPr>
              <w:t xml:space="preserve"> </w:t>
            </w:r>
            <w:r>
              <w:rPr>
                <w:rFonts w:ascii="Times New Roman" w:hAnsi="Times New Roman" w:cs="Times New Roman"/>
                <w:sz w:val="24"/>
                <w:szCs w:val="24"/>
              </w:rPr>
              <w:t>о</w:t>
            </w:r>
            <w:r w:rsidRPr="00636FC9">
              <w:rPr>
                <w:rFonts w:ascii="Times New Roman" w:hAnsi="Times New Roman" w:cs="Times New Roman"/>
                <w:sz w:val="24"/>
                <w:szCs w:val="24"/>
              </w:rPr>
              <w:t>босновыв</w:t>
            </w:r>
            <w:r>
              <w:rPr>
                <w:rFonts w:ascii="Times New Roman" w:hAnsi="Times New Roman" w:cs="Times New Roman"/>
                <w:sz w:val="24"/>
                <w:szCs w:val="24"/>
              </w:rPr>
              <w:t>а</w:t>
            </w:r>
            <w:r w:rsidRPr="00636FC9">
              <w:rPr>
                <w:rFonts w:ascii="Times New Roman" w:hAnsi="Times New Roman" w:cs="Times New Roman"/>
                <w:sz w:val="24"/>
                <w:szCs w:val="24"/>
              </w:rPr>
              <w:t>т</w:t>
            </w:r>
            <w:r>
              <w:rPr>
                <w:rFonts w:ascii="Times New Roman" w:hAnsi="Times New Roman" w:cs="Times New Roman"/>
                <w:sz w:val="24"/>
                <w:szCs w:val="24"/>
              </w:rPr>
              <w:t>ь</w:t>
            </w:r>
            <w:r w:rsidRPr="00636FC9">
              <w:rPr>
                <w:rFonts w:ascii="Times New Roman" w:hAnsi="Times New Roman" w:cs="Times New Roman"/>
                <w:sz w:val="24"/>
                <w:szCs w:val="24"/>
              </w:rPr>
              <w:t xml:space="preserve"> сущность происходящего, выявлят</w:t>
            </w:r>
            <w:r>
              <w:rPr>
                <w:rFonts w:ascii="Times New Roman" w:hAnsi="Times New Roman" w:cs="Times New Roman"/>
                <w:sz w:val="24"/>
                <w:szCs w:val="24"/>
              </w:rPr>
              <w:t>ь</w:t>
            </w:r>
            <w:r w:rsidRPr="00636FC9">
              <w:rPr>
                <w:rFonts w:ascii="Times New Roman" w:hAnsi="Times New Roman" w:cs="Times New Roman"/>
                <w:sz w:val="24"/>
                <w:szCs w:val="24"/>
              </w:rPr>
              <w:t xml:space="preserve"> закономерности</w:t>
            </w:r>
            <w:r>
              <w:rPr>
                <w:rFonts w:ascii="Times New Roman" w:hAnsi="Times New Roman" w:cs="Times New Roman"/>
                <w:sz w:val="24"/>
                <w:szCs w:val="24"/>
              </w:rPr>
              <w:t xml:space="preserve"> при проведении </w:t>
            </w:r>
            <w:r w:rsidRPr="00FF6CA8">
              <w:rPr>
                <w:rFonts w:ascii="Times New Roman" w:hAnsi="Times New Roman"/>
                <w:sz w:val="24"/>
                <w:szCs w:val="24"/>
              </w:rPr>
              <w:t>«Due Diligence»</w:t>
            </w:r>
            <w:r>
              <w:rPr>
                <w:rFonts w:ascii="Times New Roman" w:hAnsi="Times New Roman"/>
                <w:sz w:val="24"/>
                <w:szCs w:val="24"/>
              </w:rPr>
              <w:t>.</w:t>
            </w:r>
          </w:p>
        </w:tc>
        <w:tc>
          <w:tcPr>
            <w:tcW w:w="5386" w:type="dxa"/>
          </w:tcPr>
          <w:p w14:paraId="2B681183" w14:textId="4A890989" w:rsidR="009174BD" w:rsidRDefault="009174BD" w:rsidP="009174BD">
            <w:pPr>
              <w:spacing w:after="0" w:line="240" w:lineRule="auto"/>
              <w:rPr>
                <w:rFonts w:ascii="Times New Roman" w:hAnsi="Times New Roman"/>
                <w:b/>
                <w:bCs/>
                <w:sz w:val="24"/>
                <w:szCs w:val="24"/>
              </w:rPr>
            </w:pPr>
            <w:r w:rsidRPr="000B5B5B">
              <w:rPr>
                <w:rFonts w:ascii="Times New Roman" w:hAnsi="Times New Roman"/>
                <w:b/>
                <w:bCs/>
                <w:sz w:val="24"/>
                <w:szCs w:val="24"/>
              </w:rPr>
              <w:t>Задание 1</w:t>
            </w:r>
          </w:p>
          <w:p w14:paraId="191BE6DA" w14:textId="23844F0B" w:rsidR="009174BD" w:rsidRDefault="009174BD" w:rsidP="009174BD">
            <w:pPr>
              <w:tabs>
                <w:tab w:val="left" w:pos="364"/>
              </w:tabs>
              <w:spacing w:after="0" w:line="240" w:lineRule="auto"/>
              <w:rPr>
                <w:rFonts w:ascii="Times New Roman" w:hAnsi="Times New Roman"/>
                <w:sz w:val="24"/>
                <w:szCs w:val="24"/>
              </w:rPr>
            </w:pPr>
            <w:r w:rsidRPr="000B5B5B">
              <w:rPr>
                <w:rFonts w:ascii="Times New Roman" w:hAnsi="Times New Roman"/>
                <w:sz w:val="24"/>
                <w:szCs w:val="24"/>
              </w:rPr>
              <w:t xml:space="preserve">Изучить и проанализировать </w:t>
            </w:r>
            <w:r>
              <w:rPr>
                <w:rFonts w:ascii="Times New Roman" w:hAnsi="Times New Roman"/>
                <w:sz w:val="24"/>
                <w:szCs w:val="24"/>
              </w:rPr>
              <w:t xml:space="preserve">риски </w:t>
            </w:r>
            <w:r w:rsidRPr="000B5B5B">
              <w:rPr>
                <w:rFonts w:ascii="Times New Roman" w:hAnsi="Times New Roman"/>
                <w:sz w:val="24"/>
                <w:szCs w:val="24"/>
              </w:rPr>
              <w:t xml:space="preserve"> </w:t>
            </w:r>
            <w:r w:rsidRPr="00CB76B9">
              <w:rPr>
                <w:rFonts w:ascii="Times New Roman" w:hAnsi="Times New Roman"/>
                <w:sz w:val="24"/>
                <w:szCs w:val="24"/>
              </w:rPr>
              <w:t>операционного, маркетингового, финансового и налогового</w:t>
            </w:r>
            <w:r>
              <w:rPr>
                <w:rFonts w:ascii="Times New Roman" w:hAnsi="Times New Roman"/>
                <w:b/>
                <w:bCs/>
                <w:sz w:val="24"/>
                <w:szCs w:val="24"/>
              </w:rPr>
              <w:t xml:space="preserve"> </w:t>
            </w:r>
            <w:r w:rsidRPr="003569F9">
              <w:rPr>
                <w:rFonts w:ascii="Times New Roman" w:hAnsi="Times New Roman"/>
                <w:sz w:val="24"/>
                <w:szCs w:val="24"/>
              </w:rPr>
              <w:t>«Due Diligence»</w:t>
            </w:r>
            <w:r>
              <w:rPr>
                <w:rFonts w:ascii="Times New Roman" w:hAnsi="Times New Roman"/>
                <w:sz w:val="24"/>
                <w:szCs w:val="24"/>
              </w:rPr>
              <w:t xml:space="preserve"> компании.</w:t>
            </w:r>
          </w:p>
          <w:p w14:paraId="38EAD47A" w14:textId="5E74022D" w:rsidR="009174BD" w:rsidRPr="00D350AD" w:rsidRDefault="009174BD" w:rsidP="009174BD">
            <w:pPr>
              <w:spacing w:after="0" w:line="240" w:lineRule="auto"/>
              <w:rPr>
                <w:b/>
                <w:bCs/>
              </w:rPr>
            </w:pPr>
          </w:p>
        </w:tc>
      </w:tr>
      <w:tr w:rsidR="009174BD" w:rsidRPr="00F035E8" w14:paraId="5F8A21C9" w14:textId="77777777" w:rsidTr="00084F9B">
        <w:tblPrEx>
          <w:tblLook w:val="01E0" w:firstRow="1" w:lastRow="1" w:firstColumn="1" w:lastColumn="1" w:noHBand="0" w:noVBand="0"/>
        </w:tblPrEx>
        <w:tc>
          <w:tcPr>
            <w:tcW w:w="2411" w:type="dxa"/>
            <w:vMerge/>
          </w:tcPr>
          <w:p w14:paraId="7DF9E775" w14:textId="77777777" w:rsidR="009174BD" w:rsidRPr="009E6F88" w:rsidRDefault="009174BD" w:rsidP="009174BD">
            <w:pPr>
              <w:tabs>
                <w:tab w:val="left" w:pos="540"/>
              </w:tabs>
              <w:spacing w:after="0" w:line="240" w:lineRule="auto"/>
              <w:contextualSpacing/>
            </w:pPr>
          </w:p>
        </w:tc>
        <w:tc>
          <w:tcPr>
            <w:tcW w:w="3402" w:type="dxa"/>
          </w:tcPr>
          <w:p w14:paraId="77316611" w14:textId="4DD7612B" w:rsidR="009174BD" w:rsidRPr="00007140" w:rsidRDefault="009174BD" w:rsidP="009174BD">
            <w:pPr>
              <w:spacing w:after="0" w:line="240" w:lineRule="auto"/>
            </w:pPr>
            <w:r>
              <w:rPr>
                <w:rFonts w:ascii="Times New Roman" w:hAnsi="Times New Roman" w:cs="Times New Roman"/>
                <w:sz w:val="24"/>
                <w:szCs w:val="24"/>
              </w:rPr>
              <w:t>3.</w:t>
            </w:r>
            <w:r w:rsidRPr="00636FC9">
              <w:rPr>
                <w:rFonts w:ascii="Times New Roman" w:hAnsi="Times New Roman" w:cs="Times New Roman"/>
                <w:sz w:val="24"/>
                <w:szCs w:val="24"/>
              </w:rPr>
              <w:t xml:space="preserve">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w:t>
            </w:r>
            <w:r w:rsidRPr="00636FC9">
              <w:rPr>
                <w:rFonts w:ascii="Times New Roman" w:hAnsi="Times New Roman" w:cs="Times New Roman"/>
                <w:sz w:val="24"/>
                <w:szCs w:val="24"/>
              </w:rPr>
              <w:lastRenderedPageBreak/>
              <w:t>назначение классификационных групп.</w:t>
            </w:r>
          </w:p>
        </w:tc>
        <w:tc>
          <w:tcPr>
            <w:tcW w:w="4394" w:type="dxa"/>
          </w:tcPr>
          <w:p w14:paraId="4E32CD8A" w14:textId="77777777" w:rsidR="009174BD" w:rsidRPr="008E0025" w:rsidRDefault="009174BD" w:rsidP="009174BD">
            <w:pPr>
              <w:spacing w:after="0" w:line="240" w:lineRule="auto"/>
              <w:rPr>
                <w:rFonts w:ascii="Times New Roman" w:hAnsi="Times New Roman" w:cs="Times New Roman"/>
                <w:sz w:val="24"/>
                <w:szCs w:val="24"/>
              </w:rPr>
            </w:pPr>
            <w:r w:rsidRPr="001D70F4">
              <w:rPr>
                <w:rFonts w:ascii="Times New Roman" w:hAnsi="Times New Roman" w:cs="Times New Roman"/>
                <w:b/>
                <w:sz w:val="24"/>
                <w:szCs w:val="24"/>
              </w:rPr>
              <w:lastRenderedPageBreak/>
              <w:t>Знать</w:t>
            </w:r>
            <w:r w:rsidRPr="008E0025">
              <w:rPr>
                <w:rFonts w:ascii="Times New Roman" w:hAnsi="Times New Roman" w:cs="Times New Roman"/>
                <w:b/>
                <w:sz w:val="24"/>
                <w:szCs w:val="24"/>
              </w:rPr>
              <w:t xml:space="preserve"> </w:t>
            </w:r>
            <w:r w:rsidRPr="008E0025">
              <w:rPr>
                <w:rFonts w:ascii="Times New Roman" w:hAnsi="Times New Roman" w:cs="Times New Roman"/>
                <w:sz w:val="24"/>
                <w:szCs w:val="24"/>
              </w:rPr>
              <w:t>основ</w:t>
            </w:r>
            <w:r>
              <w:rPr>
                <w:rFonts w:ascii="Times New Roman" w:hAnsi="Times New Roman" w:cs="Times New Roman"/>
                <w:sz w:val="24"/>
                <w:szCs w:val="24"/>
              </w:rPr>
              <w:t xml:space="preserve">ные классификации рисков при проведении </w:t>
            </w:r>
            <w:r w:rsidRPr="00FF6CA8">
              <w:rPr>
                <w:rFonts w:ascii="Times New Roman" w:hAnsi="Times New Roman"/>
                <w:sz w:val="24"/>
                <w:szCs w:val="24"/>
              </w:rPr>
              <w:t>«Due Diligence»</w:t>
            </w:r>
            <w:r>
              <w:rPr>
                <w:rFonts w:ascii="Times New Roman" w:hAnsi="Times New Roman"/>
                <w:sz w:val="24"/>
                <w:szCs w:val="24"/>
              </w:rPr>
              <w:t>.</w:t>
            </w:r>
          </w:p>
          <w:p w14:paraId="50D6BDAA" w14:textId="0E04186E" w:rsidR="009174BD" w:rsidRPr="000B5B5B" w:rsidRDefault="009174BD" w:rsidP="009174BD">
            <w:pPr>
              <w:spacing w:after="0" w:line="240" w:lineRule="auto"/>
              <w:rPr>
                <w:rFonts w:ascii="Times New Roman" w:hAnsi="Times New Roman"/>
                <w:b/>
                <w:bCs/>
                <w:sz w:val="24"/>
                <w:szCs w:val="24"/>
              </w:rPr>
            </w:pPr>
            <w:r w:rsidRPr="001D70F4">
              <w:rPr>
                <w:rFonts w:ascii="Times New Roman" w:hAnsi="Times New Roman" w:cs="Times New Roman"/>
                <w:b/>
                <w:sz w:val="24"/>
                <w:szCs w:val="24"/>
              </w:rPr>
              <w:t>Уметь</w:t>
            </w:r>
            <w:r>
              <w:rPr>
                <w:rFonts w:ascii="Times New Roman" w:hAnsi="Times New Roman" w:cs="Times New Roman"/>
                <w:b/>
                <w:sz w:val="24"/>
                <w:szCs w:val="24"/>
              </w:rPr>
              <w:t xml:space="preserve"> </w:t>
            </w:r>
            <w:r>
              <w:rPr>
                <w:rFonts w:ascii="Times New Roman" w:hAnsi="Times New Roman" w:cs="Times New Roman"/>
                <w:sz w:val="24"/>
                <w:szCs w:val="24"/>
              </w:rPr>
              <w:t xml:space="preserve">классифицировать риски при проведении </w:t>
            </w:r>
            <w:r w:rsidRPr="00FF6CA8">
              <w:rPr>
                <w:rFonts w:ascii="Times New Roman" w:hAnsi="Times New Roman"/>
                <w:sz w:val="24"/>
                <w:szCs w:val="24"/>
              </w:rPr>
              <w:t>«Due Diligence»</w:t>
            </w:r>
            <w:r>
              <w:rPr>
                <w:rFonts w:ascii="Times New Roman" w:hAnsi="Times New Roman"/>
                <w:sz w:val="24"/>
                <w:szCs w:val="24"/>
              </w:rPr>
              <w:t>.</w:t>
            </w:r>
          </w:p>
        </w:tc>
        <w:tc>
          <w:tcPr>
            <w:tcW w:w="5386" w:type="dxa"/>
          </w:tcPr>
          <w:p w14:paraId="5B032E05" w14:textId="558B01F3" w:rsidR="009174BD" w:rsidRDefault="009174BD" w:rsidP="009174BD">
            <w:pPr>
              <w:spacing w:after="0" w:line="240" w:lineRule="auto"/>
              <w:rPr>
                <w:rFonts w:ascii="Times New Roman" w:hAnsi="Times New Roman"/>
                <w:b/>
                <w:bCs/>
                <w:sz w:val="24"/>
                <w:szCs w:val="24"/>
              </w:rPr>
            </w:pPr>
            <w:r w:rsidRPr="000B5B5B">
              <w:rPr>
                <w:rFonts w:ascii="Times New Roman" w:hAnsi="Times New Roman"/>
                <w:b/>
                <w:bCs/>
                <w:sz w:val="24"/>
                <w:szCs w:val="24"/>
              </w:rPr>
              <w:t>Задание 1</w:t>
            </w:r>
          </w:p>
          <w:p w14:paraId="5BEE4998" w14:textId="7EC10485" w:rsidR="009174BD" w:rsidRPr="00F035E8" w:rsidRDefault="009174BD" w:rsidP="009174BD">
            <w:pPr>
              <w:spacing w:after="0" w:line="240" w:lineRule="auto"/>
              <w:rPr>
                <w:b/>
                <w:bCs/>
              </w:rPr>
            </w:pPr>
            <w:r w:rsidRPr="00CB76B9">
              <w:rPr>
                <w:rFonts w:ascii="Times New Roman" w:hAnsi="Times New Roman" w:cs="Times New Roman"/>
                <w:sz w:val="24"/>
                <w:szCs w:val="24"/>
              </w:rPr>
              <w:t xml:space="preserve">Выявить </w:t>
            </w:r>
            <w:r w:rsidRPr="008E0025">
              <w:rPr>
                <w:rFonts w:ascii="Times New Roman" w:hAnsi="Times New Roman" w:cs="Times New Roman"/>
                <w:sz w:val="24"/>
                <w:szCs w:val="24"/>
              </w:rPr>
              <w:t>основ</w:t>
            </w:r>
            <w:r>
              <w:rPr>
                <w:rFonts w:ascii="Times New Roman" w:hAnsi="Times New Roman" w:cs="Times New Roman"/>
                <w:sz w:val="24"/>
                <w:szCs w:val="24"/>
              </w:rPr>
              <w:t xml:space="preserve">ные классификации рисков при проведении </w:t>
            </w:r>
            <w:r w:rsidRPr="00FF6CA8">
              <w:rPr>
                <w:rFonts w:ascii="Times New Roman" w:hAnsi="Times New Roman"/>
                <w:sz w:val="24"/>
                <w:szCs w:val="24"/>
              </w:rPr>
              <w:t>«Due Diligence»</w:t>
            </w:r>
            <w:r>
              <w:rPr>
                <w:rFonts w:ascii="Times New Roman" w:hAnsi="Times New Roman"/>
                <w:sz w:val="24"/>
                <w:szCs w:val="24"/>
              </w:rPr>
              <w:t>. Выделить наиболее значимые риски.</w:t>
            </w:r>
          </w:p>
        </w:tc>
      </w:tr>
      <w:tr w:rsidR="009174BD" w:rsidRPr="00F035E8" w14:paraId="2CA9669F" w14:textId="77777777" w:rsidTr="00084F9B">
        <w:tblPrEx>
          <w:tblLook w:val="01E0" w:firstRow="1" w:lastRow="1" w:firstColumn="1" w:lastColumn="1" w:noHBand="0" w:noVBand="0"/>
        </w:tblPrEx>
        <w:tc>
          <w:tcPr>
            <w:tcW w:w="2411" w:type="dxa"/>
            <w:vMerge/>
          </w:tcPr>
          <w:p w14:paraId="0CB5261F" w14:textId="77777777" w:rsidR="009174BD" w:rsidRPr="009E6F88" w:rsidRDefault="009174BD" w:rsidP="009174BD">
            <w:pPr>
              <w:tabs>
                <w:tab w:val="left" w:pos="540"/>
              </w:tabs>
              <w:spacing w:after="0" w:line="240" w:lineRule="auto"/>
              <w:contextualSpacing/>
            </w:pPr>
          </w:p>
        </w:tc>
        <w:tc>
          <w:tcPr>
            <w:tcW w:w="3402" w:type="dxa"/>
          </w:tcPr>
          <w:p w14:paraId="1C843593" w14:textId="6470463F" w:rsidR="009174BD" w:rsidRDefault="009174BD" w:rsidP="009174BD">
            <w:pPr>
              <w:spacing w:after="0" w:line="240" w:lineRule="auto"/>
              <w:rPr>
                <w:rFonts w:ascii="Times New Roman" w:hAnsi="Times New Roman" w:cs="Times New Roman"/>
                <w:sz w:val="24"/>
                <w:szCs w:val="24"/>
              </w:rPr>
            </w:pPr>
            <w:r>
              <w:rPr>
                <w:rFonts w:ascii="Times New Roman" w:hAnsi="Times New Roman" w:cs="Times New Roman"/>
                <w:sz w:val="24"/>
                <w:szCs w:val="24"/>
              </w:rPr>
              <w:t>4.</w:t>
            </w:r>
            <w:r w:rsidRPr="00636FC9">
              <w:rPr>
                <w:rFonts w:ascii="Times New Roman" w:hAnsi="Times New Roman" w:cs="Times New Roman"/>
                <w:sz w:val="24"/>
                <w:szCs w:val="24"/>
              </w:rPr>
              <w:t xml:space="preserve">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4394" w:type="dxa"/>
          </w:tcPr>
          <w:p w14:paraId="4E29D9A6" w14:textId="77777777" w:rsidR="009174BD" w:rsidRDefault="009174BD" w:rsidP="009174BD">
            <w:pPr>
              <w:spacing w:after="0" w:line="240" w:lineRule="auto"/>
              <w:rPr>
                <w:rFonts w:ascii="Times New Roman" w:hAnsi="Times New Roman" w:cs="Times New Roman"/>
                <w:b/>
                <w:sz w:val="24"/>
                <w:szCs w:val="24"/>
              </w:rPr>
            </w:pPr>
            <w:r w:rsidRPr="001D70F4">
              <w:rPr>
                <w:rFonts w:ascii="Times New Roman" w:hAnsi="Times New Roman" w:cs="Times New Roman"/>
                <w:b/>
                <w:sz w:val="24"/>
                <w:szCs w:val="24"/>
              </w:rPr>
              <w:t>Знать</w:t>
            </w:r>
            <w:r>
              <w:rPr>
                <w:rFonts w:ascii="Times New Roman" w:hAnsi="Times New Roman" w:cs="Times New Roman"/>
                <w:b/>
                <w:sz w:val="24"/>
                <w:szCs w:val="24"/>
              </w:rPr>
              <w:t xml:space="preserve"> </w:t>
            </w:r>
            <w:r>
              <w:rPr>
                <w:rFonts w:ascii="Times New Roman" w:hAnsi="Times New Roman" w:cs="Times New Roman"/>
                <w:bCs/>
                <w:sz w:val="24"/>
                <w:szCs w:val="24"/>
              </w:rPr>
              <w:t xml:space="preserve">основы формирования принципов «должной осмотрительности» при анализе деятельности компании. </w:t>
            </w:r>
            <w:r w:rsidRPr="008E0025">
              <w:rPr>
                <w:rFonts w:ascii="Times New Roman" w:hAnsi="Times New Roman" w:cs="Times New Roman"/>
                <w:b/>
                <w:sz w:val="24"/>
                <w:szCs w:val="24"/>
              </w:rPr>
              <w:t xml:space="preserve"> </w:t>
            </w:r>
          </w:p>
          <w:p w14:paraId="2D79CBC6" w14:textId="368F9D28" w:rsidR="009174BD" w:rsidRPr="000B5B5B" w:rsidRDefault="009174BD" w:rsidP="009174BD">
            <w:pPr>
              <w:spacing w:after="0" w:line="240" w:lineRule="auto"/>
              <w:rPr>
                <w:rFonts w:ascii="Times New Roman" w:hAnsi="Times New Roman"/>
                <w:b/>
                <w:bCs/>
                <w:sz w:val="24"/>
                <w:szCs w:val="24"/>
              </w:rPr>
            </w:pPr>
            <w:r w:rsidRPr="001D70F4">
              <w:rPr>
                <w:rFonts w:ascii="Times New Roman" w:hAnsi="Times New Roman" w:cs="Times New Roman"/>
                <w:b/>
                <w:sz w:val="24"/>
                <w:szCs w:val="24"/>
              </w:rPr>
              <w:t>Уметь</w:t>
            </w:r>
            <w:r>
              <w:rPr>
                <w:rFonts w:ascii="Times New Roman" w:hAnsi="Times New Roman" w:cs="Times New Roman"/>
                <w:b/>
                <w:sz w:val="24"/>
                <w:szCs w:val="24"/>
              </w:rPr>
              <w:t xml:space="preserve"> </w:t>
            </w:r>
            <w:r>
              <w:rPr>
                <w:rFonts w:ascii="Times New Roman" w:hAnsi="Times New Roman" w:cs="Times New Roman"/>
                <w:sz w:val="24"/>
                <w:szCs w:val="24"/>
              </w:rPr>
              <w:t>о</w:t>
            </w:r>
            <w:r w:rsidRPr="00B11C8F">
              <w:rPr>
                <w:rFonts w:ascii="Times New Roman" w:hAnsi="Times New Roman" w:cs="Times New Roman"/>
                <w:sz w:val="24"/>
                <w:szCs w:val="24"/>
              </w:rPr>
              <w:t>цениват</w:t>
            </w:r>
            <w:r>
              <w:rPr>
                <w:rFonts w:ascii="Times New Roman" w:hAnsi="Times New Roman" w:cs="Times New Roman"/>
                <w:sz w:val="24"/>
                <w:szCs w:val="24"/>
              </w:rPr>
              <w:t>ь</w:t>
            </w:r>
            <w:r w:rsidRPr="00B11C8F">
              <w:rPr>
                <w:rFonts w:ascii="Times New Roman" w:hAnsi="Times New Roman" w:cs="Times New Roman"/>
                <w:sz w:val="24"/>
                <w:szCs w:val="24"/>
              </w:rPr>
              <w:t xml:space="preserve"> последствия принимаемых решений</w:t>
            </w:r>
            <w:r>
              <w:rPr>
                <w:rFonts w:ascii="Times New Roman" w:hAnsi="Times New Roman" w:cs="Times New Roman"/>
                <w:sz w:val="24"/>
                <w:szCs w:val="24"/>
              </w:rPr>
              <w:t xml:space="preserve"> при проведении </w:t>
            </w:r>
            <w:r w:rsidRPr="00FF6CA8">
              <w:rPr>
                <w:rFonts w:ascii="Times New Roman" w:hAnsi="Times New Roman"/>
                <w:sz w:val="24"/>
                <w:szCs w:val="24"/>
              </w:rPr>
              <w:t>«Due Diligence»</w:t>
            </w:r>
            <w:r>
              <w:rPr>
                <w:rFonts w:ascii="Times New Roman" w:hAnsi="Times New Roman"/>
                <w:sz w:val="24"/>
                <w:szCs w:val="24"/>
              </w:rPr>
              <w:t>.</w:t>
            </w:r>
          </w:p>
        </w:tc>
        <w:tc>
          <w:tcPr>
            <w:tcW w:w="5386" w:type="dxa"/>
          </w:tcPr>
          <w:p w14:paraId="273F0009" w14:textId="5936FC4C" w:rsidR="009174BD" w:rsidRDefault="009174BD" w:rsidP="009174BD">
            <w:pPr>
              <w:spacing w:after="0" w:line="240" w:lineRule="auto"/>
              <w:rPr>
                <w:rFonts w:ascii="Times New Roman" w:hAnsi="Times New Roman"/>
                <w:b/>
                <w:bCs/>
                <w:sz w:val="24"/>
                <w:szCs w:val="24"/>
              </w:rPr>
            </w:pPr>
            <w:r w:rsidRPr="000B5B5B">
              <w:rPr>
                <w:rFonts w:ascii="Times New Roman" w:hAnsi="Times New Roman"/>
                <w:b/>
                <w:bCs/>
                <w:sz w:val="24"/>
                <w:szCs w:val="24"/>
              </w:rPr>
              <w:t>Задание 1</w:t>
            </w:r>
          </w:p>
          <w:p w14:paraId="60372A42" w14:textId="035240B4" w:rsidR="009174BD" w:rsidRPr="00CB76B9" w:rsidRDefault="009174BD" w:rsidP="009174BD">
            <w:pPr>
              <w:spacing w:after="0" w:line="240" w:lineRule="auto"/>
              <w:rPr>
                <w:rFonts w:ascii="Times New Roman" w:hAnsi="Times New Roman" w:cs="Times New Roman"/>
                <w:b/>
                <w:sz w:val="24"/>
                <w:szCs w:val="24"/>
              </w:rPr>
            </w:pPr>
            <w:r>
              <w:rPr>
                <w:rFonts w:ascii="Times New Roman" w:hAnsi="Times New Roman" w:cs="Times New Roman"/>
                <w:bCs/>
                <w:sz w:val="24"/>
                <w:szCs w:val="24"/>
              </w:rPr>
              <w:t xml:space="preserve">Выявить основы формирования принципов «должной осмотрительности» при анализе деятельности компании. </w:t>
            </w:r>
            <w:r w:rsidRPr="008E0025">
              <w:rPr>
                <w:rFonts w:ascii="Times New Roman" w:hAnsi="Times New Roman" w:cs="Times New Roman"/>
                <w:b/>
                <w:sz w:val="24"/>
                <w:szCs w:val="24"/>
              </w:rPr>
              <w:t xml:space="preserve"> </w:t>
            </w:r>
          </w:p>
          <w:p w14:paraId="170818BA" w14:textId="769FBF47" w:rsidR="009174BD" w:rsidRPr="00F035E8" w:rsidRDefault="009174BD" w:rsidP="009174BD">
            <w:pPr>
              <w:spacing w:after="0" w:line="240" w:lineRule="auto"/>
              <w:rPr>
                <w:b/>
                <w:bCs/>
              </w:rPr>
            </w:pPr>
          </w:p>
        </w:tc>
      </w:tr>
      <w:tr w:rsidR="009174BD" w:rsidRPr="00F035E8" w14:paraId="36E5C8A4" w14:textId="77777777" w:rsidTr="00084F9B">
        <w:tblPrEx>
          <w:tblLook w:val="01E0" w:firstRow="1" w:lastRow="1" w:firstColumn="1" w:lastColumn="1" w:noHBand="0" w:noVBand="0"/>
        </w:tblPrEx>
        <w:tc>
          <w:tcPr>
            <w:tcW w:w="2411" w:type="dxa"/>
            <w:vMerge/>
          </w:tcPr>
          <w:p w14:paraId="13B1A577" w14:textId="77777777" w:rsidR="009174BD" w:rsidRPr="009E6F88" w:rsidRDefault="009174BD" w:rsidP="009174BD">
            <w:pPr>
              <w:tabs>
                <w:tab w:val="left" w:pos="540"/>
              </w:tabs>
              <w:spacing w:after="0" w:line="240" w:lineRule="auto"/>
              <w:contextualSpacing/>
            </w:pPr>
          </w:p>
        </w:tc>
        <w:tc>
          <w:tcPr>
            <w:tcW w:w="3402" w:type="dxa"/>
          </w:tcPr>
          <w:p w14:paraId="21257477" w14:textId="3CB15B28" w:rsidR="009174BD" w:rsidRDefault="009174BD" w:rsidP="009174BD">
            <w:pPr>
              <w:spacing w:after="0" w:line="240" w:lineRule="auto"/>
              <w:rPr>
                <w:rFonts w:ascii="Times New Roman" w:hAnsi="Times New Roman" w:cs="Times New Roman"/>
                <w:sz w:val="24"/>
                <w:szCs w:val="24"/>
              </w:rPr>
            </w:pPr>
            <w:r w:rsidRPr="00394777">
              <w:rPr>
                <w:rFonts w:ascii="Times New Roman" w:hAnsi="Times New Roman" w:cs="Times New Roman"/>
                <w:sz w:val="24"/>
                <w:szCs w:val="24"/>
              </w:rPr>
              <w:t>5. Аргументированно и логично представляет свою точку зрения посредством и на основе системного описания.</w:t>
            </w:r>
          </w:p>
        </w:tc>
        <w:tc>
          <w:tcPr>
            <w:tcW w:w="4394" w:type="dxa"/>
          </w:tcPr>
          <w:p w14:paraId="3E8CD7EE" w14:textId="77777777" w:rsidR="009174BD" w:rsidRPr="008E0025" w:rsidRDefault="009174BD" w:rsidP="009174BD">
            <w:pPr>
              <w:spacing w:after="0" w:line="240" w:lineRule="auto"/>
              <w:rPr>
                <w:rFonts w:ascii="Times New Roman" w:hAnsi="Times New Roman" w:cs="Times New Roman"/>
                <w:sz w:val="24"/>
                <w:szCs w:val="24"/>
              </w:rPr>
            </w:pPr>
            <w:r w:rsidRPr="001D70F4">
              <w:rPr>
                <w:rFonts w:ascii="Times New Roman" w:hAnsi="Times New Roman" w:cs="Times New Roman"/>
                <w:b/>
                <w:sz w:val="24"/>
                <w:szCs w:val="24"/>
              </w:rPr>
              <w:t>Знать</w:t>
            </w:r>
            <w:r>
              <w:rPr>
                <w:rFonts w:ascii="Times New Roman" w:hAnsi="Times New Roman" w:cs="Times New Roman"/>
                <w:b/>
                <w:sz w:val="24"/>
                <w:szCs w:val="24"/>
              </w:rPr>
              <w:t xml:space="preserve"> </w:t>
            </w:r>
            <w:r w:rsidRPr="00B11C8F">
              <w:rPr>
                <w:rFonts w:ascii="Times New Roman" w:hAnsi="Times New Roman" w:cs="Times New Roman"/>
                <w:sz w:val="24"/>
                <w:szCs w:val="24"/>
              </w:rPr>
              <w:t>процедуры целеполагания, декомпозиции и агрегирования, анализа и синтеза при решении практических задач</w:t>
            </w:r>
            <w:r>
              <w:rPr>
                <w:rFonts w:ascii="Times New Roman" w:hAnsi="Times New Roman" w:cs="Times New Roman"/>
                <w:sz w:val="24"/>
                <w:szCs w:val="24"/>
              </w:rPr>
              <w:t xml:space="preserve"> </w:t>
            </w:r>
            <w:r w:rsidRPr="00B11C8F">
              <w:rPr>
                <w:rFonts w:ascii="Times New Roman" w:hAnsi="Times New Roman" w:cs="Times New Roman"/>
                <w:sz w:val="24"/>
                <w:szCs w:val="24"/>
              </w:rPr>
              <w:t>подготовк</w:t>
            </w:r>
            <w:r>
              <w:rPr>
                <w:rFonts w:ascii="Times New Roman" w:hAnsi="Times New Roman" w:cs="Times New Roman"/>
                <w:sz w:val="24"/>
                <w:szCs w:val="24"/>
              </w:rPr>
              <w:t>и</w:t>
            </w:r>
            <w:r w:rsidRPr="00B11C8F">
              <w:rPr>
                <w:rFonts w:ascii="Times New Roman" w:hAnsi="Times New Roman" w:cs="Times New Roman"/>
                <w:sz w:val="24"/>
                <w:szCs w:val="24"/>
              </w:rPr>
              <w:t xml:space="preserve"> аналитических отчетов</w:t>
            </w:r>
            <w:r>
              <w:rPr>
                <w:rFonts w:ascii="Times New Roman" w:hAnsi="Times New Roman" w:cs="Times New Roman"/>
                <w:sz w:val="24"/>
                <w:szCs w:val="24"/>
              </w:rPr>
              <w:t>.</w:t>
            </w:r>
            <w:r w:rsidRPr="00B11C8F">
              <w:rPr>
                <w:rFonts w:ascii="Times New Roman" w:hAnsi="Times New Roman" w:cs="Times New Roman"/>
                <w:sz w:val="24"/>
                <w:szCs w:val="24"/>
              </w:rPr>
              <w:t xml:space="preserve"> </w:t>
            </w:r>
          </w:p>
          <w:p w14:paraId="5A8171C7" w14:textId="3C449B7B" w:rsidR="009174BD" w:rsidRPr="000B5B5B" w:rsidRDefault="009174BD" w:rsidP="009174BD">
            <w:pPr>
              <w:spacing w:after="0" w:line="240" w:lineRule="auto"/>
              <w:rPr>
                <w:rFonts w:ascii="Times New Roman" w:hAnsi="Times New Roman"/>
                <w:b/>
                <w:bCs/>
                <w:sz w:val="24"/>
                <w:szCs w:val="24"/>
              </w:rPr>
            </w:pPr>
            <w:r w:rsidRPr="001D70F4">
              <w:rPr>
                <w:rFonts w:ascii="Times New Roman" w:hAnsi="Times New Roman" w:cs="Times New Roman"/>
                <w:b/>
                <w:sz w:val="24"/>
                <w:szCs w:val="24"/>
              </w:rPr>
              <w:t>Уметь</w:t>
            </w:r>
            <w:r>
              <w:rPr>
                <w:rFonts w:ascii="Times New Roman" w:hAnsi="Times New Roman" w:cs="Times New Roman"/>
                <w:b/>
                <w:sz w:val="24"/>
                <w:szCs w:val="24"/>
              </w:rPr>
              <w:t xml:space="preserve"> </w:t>
            </w:r>
            <w:r w:rsidRPr="00C76E56">
              <w:rPr>
                <w:rFonts w:ascii="Times New Roman" w:hAnsi="Times New Roman" w:cs="Times New Roman"/>
                <w:sz w:val="24"/>
                <w:szCs w:val="24"/>
              </w:rPr>
              <w:t>структурирова</w:t>
            </w:r>
            <w:r>
              <w:rPr>
                <w:rFonts w:ascii="Times New Roman" w:hAnsi="Times New Roman" w:cs="Times New Roman"/>
                <w:sz w:val="24"/>
                <w:szCs w:val="24"/>
              </w:rPr>
              <w:t>ть</w:t>
            </w:r>
            <w:r w:rsidRPr="00C76E56">
              <w:rPr>
                <w:rFonts w:ascii="Times New Roman" w:hAnsi="Times New Roman" w:cs="Times New Roman"/>
                <w:sz w:val="24"/>
                <w:szCs w:val="24"/>
              </w:rPr>
              <w:t xml:space="preserve"> описани</w:t>
            </w:r>
            <w:r>
              <w:rPr>
                <w:rFonts w:ascii="Times New Roman" w:hAnsi="Times New Roman" w:cs="Times New Roman"/>
                <w:sz w:val="24"/>
                <w:szCs w:val="24"/>
              </w:rPr>
              <w:t>е</w:t>
            </w:r>
            <w:r w:rsidRPr="00C76E56">
              <w:rPr>
                <w:rFonts w:ascii="Times New Roman" w:hAnsi="Times New Roman" w:cs="Times New Roman"/>
                <w:sz w:val="24"/>
                <w:szCs w:val="24"/>
              </w:rPr>
              <w:t xml:space="preserve"> проблемной ситуации</w:t>
            </w:r>
            <w:r>
              <w:rPr>
                <w:rFonts w:ascii="Times New Roman" w:hAnsi="Times New Roman" w:cs="Times New Roman"/>
                <w:sz w:val="24"/>
                <w:szCs w:val="24"/>
              </w:rPr>
              <w:t xml:space="preserve"> при проведении </w:t>
            </w:r>
            <w:r w:rsidRPr="00FF6CA8">
              <w:rPr>
                <w:rFonts w:ascii="Times New Roman" w:hAnsi="Times New Roman"/>
                <w:sz w:val="24"/>
                <w:szCs w:val="24"/>
              </w:rPr>
              <w:t>«Due Diligence»</w:t>
            </w:r>
            <w:r>
              <w:rPr>
                <w:rFonts w:ascii="Times New Roman" w:hAnsi="Times New Roman"/>
                <w:sz w:val="24"/>
                <w:szCs w:val="24"/>
              </w:rPr>
              <w:t>.</w:t>
            </w:r>
          </w:p>
        </w:tc>
        <w:tc>
          <w:tcPr>
            <w:tcW w:w="5386" w:type="dxa"/>
          </w:tcPr>
          <w:p w14:paraId="0588E454" w14:textId="348B2E71" w:rsidR="009174BD" w:rsidRDefault="009174BD" w:rsidP="009174BD">
            <w:pPr>
              <w:spacing w:after="0" w:line="240" w:lineRule="auto"/>
              <w:rPr>
                <w:rFonts w:ascii="Times New Roman" w:hAnsi="Times New Roman"/>
                <w:b/>
                <w:bCs/>
                <w:sz w:val="24"/>
                <w:szCs w:val="24"/>
              </w:rPr>
            </w:pPr>
            <w:r w:rsidRPr="000B5B5B">
              <w:rPr>
                <w:rFonts w:ascii="Times New Roman" w:hAnsi="Times New Roman"/>
                <w:b/>
                <w:bCs/>
                <w:sz w:val="24"/>
                <w:szCs w:val="24"/>
              </w:rPr>
              <w:t>Задание 1</w:t>
            </w:r>
          </w:p>
          <w:p w14:paraId="34F1AF7B" w14:textId="35091115" w:rsidR="009174BD" w:rsidRPr="00F035E8" w:rsidRDefault="009174BD" w:rsidP="009174BD">
            <w:pPr>
              <w:spacing w:after="0" w:line="240" w:lineRule="auto"/>
              <w:rPr>
                <w:b/>
                <w:bCs/>
              </w:rPr>
            </w:pPr>
            <w:r w:rsidRPr="00CB76B9">
              <w:rPr>
                <w:rFonts w:ascii="Times New Roman" w:hAnsi="Times New Roman" w:cs="Times New Roman"/>
                <w:bCs/>
                <w:sz w:val="24"/>
                <w:szCs w:val="24"/>
              </w:rPr>
              <w:t>Подготовиться к выступлению с докладом и презентацией о проведении</w:t>
            </w:r>
            <w:r>
              <w:rPr>
                <w:b/>
                <w:bCs/>
              </w:rPr>
              <w:t xml:space="preserve"> </w:t>
            </w:r>
            <w:r w:rsidRPr="00FF6CA8">
              <w:rPr>
                <w:rFonts w:ascii="Times New Roman" w:hAnsi="Times New Roman"/>
                <w:sz w:val="24"/>
                <w:szCs w:val="24"/>
              </w:rPr>
              <w:t>«Due Diligence»</w:t>
            </w:r>
            <w:r>
              <w:rPr>
                <w:rFonts w:ascii="Times New Roman" w:hAnsi="Times New Roman"/>
                <w:sz w:val="24"/>
                <w:szCs w:val="24"/>
              </w:rPr>
              <w:t xml:space="preserve"> компании.</w:t>
            </w:r>
          </w:p>
        </w:tc>
      </w:tr>
    </w:tbl>
    <w:p w14:paraId="380CA78A" w14:textId="77777777" w:rsidR="009174BD" w:rsidRDefault="009174BD" w:rsidP="0041496A">
      <w:pPr>
        <w:ind w:firstLine="709"/>
        <w:jc w:val="center"/>
        <w:rPr>
          <w:rFonts w:ascii="Times New Roman" w:hAnsi="Times New Roman" w:cs="Times New Roman"/>
          <w:b/>
          <w:sz w:val="28"/>
          <w:szCs w:val="28"/>
        </w:rPr>
        <w:sectPr w:rsidR="009174BD" w:rsidSect="009174BD">
          <w:pgSz w:w="16838" w:h="11906" w:orient="landscape"/>
          <w:pgMar w:top="1134" w:right="1134" w:bottom="1134" w:left="1134" w:header="709" w:footer="709" w:gutter="0"/>
          <w:cols w:space="708"/>
          <w:titlePg/>
          <w:docGrid w:linePitch="360"/>
        </w:sectPr>
      </w:pPr>
    </w:p>
    <w:p w14:paraId="5ED6313F" w14:textId="77777777" w:rsidR="00F719A7" w:rsidRPr="00145CCB" w:rsidRDefault="00F719A7" w:rsidP="00146F17">
      <w:pPr>
        <w:pStyle w:val="40"/>
        <w:keepNext/>
        <w:keepLines/>
        <w:widowControl w:val="0"/>
        <w:shd w:val="clear" w:color="auto" w:fill="auto"/>
        <w:spacing w:after="0" w:line="360" w:lineRule="auto"/>
        <w:ind w:firstLine="567"/>
        <w:jc w:val="both"/>
        <w:outlineLvl w:val="0"/>
        <w:rPr>
          <w:rFonts w:ascii="Times New Roman" w:hAnsi="Times New Roman" w:cs="Times New Roman"/>
          <w:sz w:val="28"/>
          <w:szCs w:val="28"/>
        </w:rPr>
      </w:pPr>
      <w:bookmarkStart w:id="18" w:name="_Toc131426874"/>
      <w:r w:rsidRPr="00145CCB">
        <w:rPr>
          <w:rFonts w:ascii="Times New Roman" w:hAnsi="Times New Roman" w:cs="Times New Roman"/>
          <w:sz w:val="28"/>
          <w:szCs w:val="28"/>
        </w:rPr>
        <w:lastRenderedPageBreak/>
        <w:t>8. Перечень основной и дополнительной литературы, необходимой для освоения дисциплины</w:t>
      </w:r>
      <w:bookmarkEnd w:id="18"/>
    </w:p>
    <w:p w14:paraId="51A908AE" w14:textId="77777777" w:rsidR="00ED5E57" w:rsidRPr="00DA49B1" w:rsidRDefault="00ED5E57" w:rsidP="00084F9B">
      <w:pPr>
        <w:pStyle w:val="a3"/>
        <w:tabs>
          <w:tab w:val="left" w:pos="851"/>
          <w:tab w:val="left" w:pos="993"/>
        </w:tabs>
        <w:spacing w:before="0" w:beforeAutospacing="0" w:after="0" w:afterAutospacing="0" w:line="336" w:lineRule="auto"/>
        <w:ind w:firstLine="709"/>
        <w:jc w:val="both"/>
        <w:rPr>
          <w:rStyle w:val="a8"/>
          <w:bCs w:val="0"/>
          <w:sz w:val="28"/>
          <w:szCs w:val="28"/>
        </w:rPr>
      </w:pPr>
      <w:bookmarkStart w:id="19" w:name="_Toc153687618"/>
      <w:bookmarkStart w:id="20" w:name="_Toc153677541"/>
      <w:bookmarkStart w:id="21" w:name="_Toc152469853"/>
      <w:bookmarkStart w:id="22" w:name="_Toc152400470"/>
      <w:bookmarkStart w:id="23" w:name="_Toc152400432"/>
      <w:bookmarkStart w:id="24" w:name="_Toc152142673"/>
      <w:bookmarkStart w:id="25" w:name="_Toc152142265"/>
      <w:bookmarkStart w:id="26" w:name="_Toc152141940"/>
      <w:bookmarkStart w:id="27" w:name="_Toc137982846"/>
      <w:bookmarkStart w:id="28" w:name="_Toc137877484"/>
      <w:bookmarkStart w:id="29" w:name="_Toc137611516"/>
      <w:bookmarkStart w:id="30" w:name="_Toc137611448"/>
      <w:bookmarkStart w:id="31" w:name="_Toc136601841"/>
      <w:bookmarkStart w:id="32" w:name="_Toc134586306"/>
      <w:bookmarkStart w:id="33" w:name="_Toc134360791"/>
      <w:r w:rsidRPr="00DA49B1">
        <w:rPr>
          <w:rStyle w:val="a8"/>
          <w:sz w:val="28"/>
          <w:szCs w:val="28"/>
        </w:rPr>
        <w:t>Нормативные правовые акты</w:t>
      </w:r>
    </w:p>
    <w:p w14:paraId="5CBEEAED" w14:textId="77777777" w:rsidR="00ED5E57" w:rsidRPr="00DA49B1" w:rsidRDefault="00ED5E57" w:rsidP="00084F9B">
      <w:pPr>
        <w:numPr>
          <w:ilvl w:val="0"/>
          <w:numId w:val="36"/>
        </w:numPr>
        <w:tabs>
          <w:tab w:val="left" w:pos="851"/>
          <w:tab w:val="left" w:pos="993"/>
        </w:tabs>
        <w:autoSpaceDE w:val="0"/>
        <w:autoSpaceDN w:val="0"/>
        <w:adjustRightInd w:val="0"/>
        <w:spacing w:after="0" w:line="336" w:lineRule="auto"/>
        <w:ind w:left="0" w:firstLine="709"/>
        <w:jc w:val="both"/>
        <w:rPr>
          <w:rFonts w:ascii="Times New Roman" w:hAnsi="Times New Roman"/>
          <w:sz w:val="28"/>
          <w:szCs w:val="28"/>
        </w:rPr>
      </w:pPr>
      <w:r w:rsidRPr="00DA49B1">
        <w:rPr>
          <w:rFonts w:ascii="Times New Roman" w:hAnsi="Times New Roman"/>
          <w:sz w:val="28"/>
          <w:szCs w:val="28"/>
        </w:rPr>
        <w:t xml:space="preserve">Гражданский кодекс Российской Федерации, часть II - № 14-ФЗ от 26.01.96  (в редакции последующих законов) </w:t>
      </w:r>
    </w:p>
    <w:p w14:paraId="23477FA2" w14:textId="77777777" w:rsidR="00ED5E57" w:rsidRPr="00DA49B1" w:rsidRDefault="00ED5E57" w:rsidP="00084F9B">
      <w:pPr>
        <w:numPr>
          <w:ilvl w:val="0"/>
          <w:numId w:val="36"/>
        </w:numPr>
        <w:tabs>
          <w:tab w:val="left" w:pos="851"/>
          <w:tab w:val="left" w:pos="993"/>
        </w:tabs>
        <w:autoSpaceDE w:val="0"/>
        <w:autoSpaceDN w:val="0"/>
        <w:adjustRightInd w:val="0"/>
        <w:spacing w:after="0" w:line="336" w:lineRule="auto"/>
        <w:ind w:left="0" w:firstLine="709"/>
        <w:jc w:val="both"/>
        <w:rPr>
          <w:rFonts w:ascii="Times New Roman" w:hAnsi="Times New Roman"/>
          <w:sz w:val="28"/>
          <w:szCs w:val="28"/>
        </w:rPr>
      </w:pPr>
      <w:r w:rsidRPr="00DA49B1">
        <w:rPr>
          <w:rFonts w:ascii="Times New Roman" w:hAnsi="Times New Roman"/>
          <w:sz w:val="28"/>
          <w:szCs w:val="28"/>
        </w:rPr>
        <w:t xml:space="preserve">Налоговый кодекс Российской Федерации (часть первая) от 31.07.1998 № 146-ФЗ (в редакции последующих законов) </w:t>
      </w:r>
    </w:p>
    <w:p w14:paraId="08F83528" w14:textId="77777777" w:rsidR="00ED5E57" w:rsidRPr="00DA49B1" w:rsidRDefault="00ED5E57" w:rsidP="00084F9B">
      <w:pPr>
        <w:widowControl w:val="0"/>
        <w:numPr>
          <w:ilvl w:val="0"/>
          <w:numId w:val="36"/>
        </w:numPr>
        <w:tabs>
          <w:tab w:val="left" w:pos="284"/>
          <w:tab w:val="left" w:pos="851"/>
          <w:tab w:val="left" w:pos="993"/>
        </w:tabs>
        <w:autoSpaceDE w:val="0"/>
        <w:autoSpaceDN w:val="0"/>
        <w:adjustRightInd w:val="0"/>
        <w:spacing w:after="0" w:line="336" w:lineRule="auto"/>
        <w:ind w:left="0" w:firstLine="709"/>
        <w:jc w:val="both"/>
        <w:rPr>
          <w:rFonts w:ascii="Times New Roman" w:hAnsi="Times New Roman"/>
          <w:sz w:val="28"/>
          <w:szCs w:val="28"/>
        </w:rPr>
      </w:pPr>
      <w:r w:rsidRPr="00DA49B1">
        <w:rPr>
          <w:rFonts w:ascii="Times New Roman" w:hAnsi="Times New Roman"/>
          <w:sz w:val="28"/>
          <w:szCs w:val="28"/>
        </w:rPr>
        <w:t xml:space="preserve">Налоговый кодекс Российской Федерации (часть вторая) от 05.08.2000 № 117-ФЗ (в редакции последующих законов) </w:t>
      </w:r>
    </w:p>
    <w:p w14:paraId="351C0810" w14:textId="77777777" w:rsidR="00ED5E57" w:rsidRPr="00DA49B1" w:rsidRDefault="00ED5E57" w:rsidP="00084F9B">
      <w:pPr>
        <w:pStyle w:val="ae"/>
        <w:numPr>
          <w:ilvl w:val="0"/>
          <w:numId w:val="36"/>
        </w:numPr>
        <w:shd w:val="clear" w:color="auto" w:fill="FFFFFF"/>
        <w:tabs>
          <w:tab w:val="left" w:pos="851"/>
        </w:tabs>
        <w:spacing w:line="336" w:lineRule="auto"/>
        <w:ind w:left="0" w:firstLine="709"/>
        <w:jc w:val="both"/>
        <w:rPr>
          <w:sz w:val="28"/>
          <w:szCs w:val="28"/>
        </w:rPr>
      </w:pPr>
      <w:r w:rsidRPr="00DA49B1">
        <w:rPr>
          <w:sz w:val="28"/>
          <w:szCs w:val="28"/>
        </w:rPr>
        <w:t>Федеральный закон Российской Федерации «Об акционерных обществах» № 208-ФЗ от 26.12.95 г. (в редакции последующих законов)</w:t>
      </w:r>
    </w:p>
    <w:p w14:paraId="0F6E2110" w14:textId="77777777" w:rsidR="00ED5E57" w:rsidRPr="00DA49B1" w:rsidRDefault="00291BCB" w:rsidP="00084F9B">
      <w:pPr>
        <w:pStyle w:val="ae"/>
        <w:numPr>
          <w:ilvl w:val="0"/>
          <w:numId w:val="36"/>
        </w:numPr>
        <w:shd w:val="clear" w:color="auto" w:fill="FFFFFF"/>
        <w:tabs>
          <w:tab w:val="left" w:pos="851"/>
        </w:tabs>
        <w:spacing w:line="336" w:lineRule="auto"/>
        <w:ind w:left="0" w:firstLine="709"/>
        <w:jc w:val="both"/>
        <w:rPr>
          <w:sz w:val="28"/>
          <w:szCs w:val="28"/>
        </w:rPr>
      </w:pPr>
      <w:hyperlink r:id="rId9" w:history="1">
        <w:r w:rsidR="00ED5E57" w:rsidRPr="00DA49B1">
          <w:rPr>
            <w:sz w:val="28"/>
            <w:szCs w:val="28"/>
          </w:rPr>
          <w:t xml:space="preserve">Федеральный закон «О бухгалтерском учете» № 402-ФЗ от 06.12.2011 </w:t>
        </w:r>
      </w:hyperlink>
      <w:r w:rsidR="00ED5E57" w:rsidRPr="00DA49B1">
        <w:rPr>
          <w:sz w:val="28"/>
          <w:szCs w:val="28"/>
        </w:rPr>
        <w:t>(в редакции последующих законов)</w:t>
      </w:r>
    </w:p>
    <w:p w14:paraId="0EF70EB9" w14:textId="77777777" w:rsidR="00ED5E57" w:rsidRPr="00DA49B1" w:rsidRDefault="00ED5E57" w:rsidP="00084F9B">
      <w:pPr>
        <w:pStyle w:val="a3"/>
        <w:tabs>
          <w:tab w:val="left" w:pos="851"/>
          <w:tab w:val="left" w:pos="993"/>
          <w:tab w:val="left" w:pos="1134"/>
        </w:tabs>
        <w:spacing w:before="0" w:beforeAutospacing="0" w:after="0" w:afterAutospacing="0" w:line="336" w:lineRule="auto"/>
        <w:ind w:firstLine="709"/>
        <w:jc w:val="both"/>
        <w:rPr>
          <w:b/>
          <w:bCs/>
          <w:sz w:val="28"/>
          <w:szCs w:val="28"/>
        </w:rPr>
      </w:pPr>
      <w:r w:rsidRPr="00DA49B1">
        <w:rPr>
          <w:b/>
          <w:bCs/>
          <w:sz w:val="28"/>
          <w:szCs w:val="28"/>
        </w:rPr>
        <w:t>Основная литература:</w:t>
      </w:r>
    </w:p>
    <w:p w14:paraId="36FC939E" w14:textId="77777777" w:rsidR="00ED5E57" w:rsidRPr="00DA49B1" w:rsidRDefault="00ED5E57" w:rsidP="00084F9B">
      <w:pPr>
        <w:pStyle w:val="a3"/>
        <w:numPr>
          <w:ilvl w:val="0"/>
          <w:numId w:val="36"/>
        </w:numPr>
        <w:tabs>
          <w:tab w:val="clear" w:pos="644"/>
          <w:tab w:val="left" w:pos="851"/>
          <w:tab w:val="left" w:pos="993"/>
          <w:tab w:val="left" w:pos="1134"/>
        </w:tabs>
        <w:spacing w:before="0" w:beforeAutospacing="0" w:after="0" w:afterAutospacing="0" w:line="336" w:lineRule="auto"/>
        <w:ind w:left="0" w:firstLine="709"/>
        <w:jc w:val="both"/>
        <w:rPr>
          <w:iCs/>
          <w:sz w:val="28"/>
          <w:szCs w:val="28"/>
        </w:rPr>
      </w:pPr>
      <w:r w:rsidRPr="00DA49B1">
        <w:rPr>
          <w:iCs/>
          <w:sz w:val="28"/>
          <w:szCs w:val="28"/>
        </w:rPr>
        <w:t xml:space="preserve">Аудит в 2 ч. Часть 1 : учебник и практикум для вузов / под редакцией М. А. Штефан. — 3-е изд., перераб. и доп. — Москва : Издательство Юрайт, 2023. — 238 с. — Образовательная платформа Юрайт [сайт]. — URL: https://urait.ru/bcode/512235 (дата обращения: 27.03.2023). — Текст : электронный. </w:t>
      </w:r>
    </w:p>
    <w:p w14:paraId="12B7E806" w14:textId="77777777" w:rsidR="00ED5E57" w:rsidRPr="00DA49B1" w:rsidRDefault="00ED5E57" w:rsidP="00084F9B">
      <w:pPr>
        <w:pStyle w:val="a3"/>
        <w:numPr>
          <w:ilvl w:val="0"/>
          <w:numId w:val="36"/>
        </w:numPr>
        <w:tabs>
          <w:tab w:val="clear" w:pos="644"/>
          <w:tab w:val="left" w:pos="851"/>
          <w:tab w:val="left" w:pos="993"/>
          <w:tab w:val="left" w:pos="1134"/>
        </w:tabs>
        <w:spacing w:before="0" w:beforeAutospacing="0" w:after="0" w:afterAutospacing="0" w:line="336" w:lineRule="auto"/>
        <w:ind w:left="0" w:firstLine="709"/>
        <w:jc w:val="both"/>
        <w:rPr>
          <w:iCs/>
          <w:sz w:val="28"/>
          <w:szCs w:val="28"/>
        </w:rPr>
      </w:pPr>
      <w:r w:rsidRPr="00DA49B1">
        <w:rPr>
          <w:iCs/>
          <w:sz w:val="28"/>
          <w:szCs w:val="28"/>
        </w:rPr>
        <w:t xml:space="preserve">Аудит в 2 ч. Часть 2 : учебник и практикум для вузов / под редакцией М. А. Штефан. — 3-е изд., перераб. и доп. — Москва : Издательство Юрайт, 2023. — 411 с. — Образовательная платформа Юрайт [сайт]. — URL: https://urait.ru/bcode/513575 (дата обращения: 27.03.2023). — Текст : электронный. </w:t>
      </w:r>
    </w:p>
    <w:p w14:paraId="344CD691" w14:textId="77777777" w:rsidR="00ED5E57" w:rsidRPr="00DA49B1" w:rsidRDefault="00ED5E57" w:rsidP="00084F9B">
      <w:pPr>
        <w:pStyle w:val="a3"/>
        <w:numPr>
          <w:ilvl w:val="0"/>
          <w:numId w:val="36"/>
        </w:numPr>
        <w:tabs>
          <w:tab w:val="left" w:pos="851"/>
          <w:tab w:val="left" w:pos="993"/>
          <w:tab w:val="left" w:pos="1134"/>
        </w:tabs>
        <w:spacing w:before="0" w:beforeAutospacing="0" w:after="0" w:afterAutospacing="0" w:line="336" w:lineRule="auto"/>
        <w:ind w:left="0" w:firstLine="709"/>
        <w:jc w:val="both"/>
        <w:rPr>
          <w:b/>
          <w:sz w:val="28"/>
          <w:szCs w:val="28"/>
        </w:rPr>
      </w:pPr>
      <w:r w:rsidRPr="00DA49B1">
        <w:rPr>
          <w:iCs/>
          <w:sz w:val="28"/>
          <w:szCs w:val="28"/>
          <w:lang w:val="en-US"/>
        </w:rPr>
        <w:t> </w:t>
      </w:r>
      <w:r w:rsidRPr="00DA49B1">
        <w:rPr>
          <w:iCs/>
          <w:sz w:val="28"/>
          <w:szCs w:val="28"/>
        </w:rPr>
        <w:t xml:space="preserve">Оценка стоимости бизнеса: учебник для студ. вузов, обуч. по напр. "Экономика" (квалиф. "бакалавр" и "магистр") /  под ред. М.А. Эскиндарова, М.А. Федотовой; Финуниверситет. - Москва: Кнорус, 2015, 2016, 2018 . - 320 с. – Текст : непосредственный. - То же. - 2023. - ЭБС BOOK.ru. - URL:https://book.ru/book/945959 (дата обращения: 27.03.2023).  - Текст : электронный. </w:t>
      </w:r>
    </w:p>
    <w:p w14:paraId="02D04ED9" w14:textId="77777777" w:rsidR="00ED5E57" w:rsidRPr="00DA49B1" w:rsidRDefault="00ED5E57" w:rsidP="00084F9B">
      <w:pPr>
        <w:pStyle w:val="a3"/>
        <w:keepNext/>
        <w:keepLines/>
        <w:tabs>
          <w:tab w:val="left" w:pos="851"/>
          <w:tab w:val="left" w:pos="993"/>
          <w:tab w:val="left" w:pos="1134"/>
        </w:tabs>
        <w:spacing w:before="0" w:beforeAutospacing="0" w:after="0" w:afterAutospacing="0" w:line="336" w:lineRule="auto"/>
        <w:ind w:firstLine="709"/>
        <w:jc w:val="both"/>
        <w:rPr>
          <w:b/>
          <w:sz w:val="28"/>
          <w:szCs w:val="28"/>
        </w:rPr>
      </w:pPr>
      <w:r w:rsidRPr="00DA49B1">
        <w:rPr>
          <w:b/>
          <w:sz w:val="28"/>
          <w:szCs w:val="28"/>
        </w:rPr>
        <w:lastRenderedPageBreak/>
        <w:t>Дополнительная литература:</w:t>
      </w:r>
    </w:p>
    <w:p w14:paraId="0C6D89F7" w14:textId="77777777" w:rsidR="00ED5E57" w:rsidRPr="00DA49B1" w:rsidRDefault="00ED5E57" w:rsidP="00084F9B">
      <w:pPr>
        <w:pStyle w:val="a3"/>
        <w:numPr>
          <w:ilvl w:val="0"/>
          <w:numId w:val="36"/>
        </w:numPr>
        <w:tabs>
          <w:tab w:val="clear" w:pos="644"/>
          <w:tab w:val="left" w:pos="851"/>
          <w:tab w:val="left" w:pos="993"/>
          <w:tab w:val="left" w:pos="1134"/>
        </w:tabs>
        <w:spacing w:before="0" w:beforeAutospacing="0" w:after="0" w:afterAutospacing="0" w:line="336" w:lineRule="auto"/>
        <w:ind w:left="0" w:firstLine="709"/>
        <w:jc w:val="both"/>
        <w:rPr>
          <w:iCs/>
          <w:sz w:val="28"/>
          <w:szCs w:val="28"/>
        </w:rPr>
      </w:pPr>
      <w:r w:rsidRPr="00DA49B1">
        <w:rPr>
          <w:iCs/>
          <w:sz w:val="28"/>
          <w:szCs w:val="28"/>
        </w:rPr>
        <w:t xml:space="preserve">Карпова, С. В.  Маркетинговый анализ. Теория и практика : учебное пособие для вузов / С. В. Карпова, С. В. Мхитарян, В. Н. Русин ; под общей редакцией С. В. Карповой. — Москва : Издательство Юрайт, 2023. — 181 с. — (Высшее образование). — Образовательная платформа Юрайт [сайт]. — URL: https://urait.ru/bcode/514743 (дата обращения: 27.03.2023). — Текст : электронный. </w:t>
      </w:r>
    </w:p>
    <w:p w14:paraId="615285DF" w14:textId="77777777" w:rsidR="00ED5E57" w:rsidRPr="00DA49B1" w:rsidRDefault="00ED5E57" w:rsidP="00084F9B">
      <w:pPr>
        <w:pStyle w:val="a3"/>
        <w:numPr>
          <w:ilvl w:val="0"/>
          <w:numId w:val="36"/>
        </w:numPr>
        <w:tabs>
          <w:tab w:val="clear" w:pos="644"/>
          <w:tab w:val="left" w:pos="851"/>
          <w:tab w:val="left" w:pos="993"/>
          <w:tab w:val="left" w:pos="1134"/>
        </w:tabs>
        <w:spacing w:before="0" w:beforeAutospacing="0" w:after="0" w:afterAutospacing="0" w:line="336" w:lineRule="auto"/>
        <w:ind w:left="0" w:firstLine="709"/>
        <w:jc w:val="both"/>
        <w:rPr>
          <w:iCs/>
          <w:sz w:val="28"/>
          <w:szCs w:val="28"/>
        </w:rPr>
      </w:pPr>
      <w:r w:rsidRPr="00DA49B1">
        <w:rPr>
          <w:iCs/>
          <w:sz w:val="28"/>
          <w:szCs w:val="28"/>
        </w:rPr>
        <w:t xml:space="preserve">Лукасевич, И. Я.  Финансовый менеджмент. В 2 ч. Ч. 1. Основные понятия, методы и концепции: учебник и практикум для бакалавриата и магистратуры: для студ.  вузов, обуч. по напр. "Финансовый менеджмент" / И.Я. Лукасевич. - Москва: Юрайт, 2017. - 378 с. - 4-е изд., перераб. и доп. - Текст : непосредственный.                 </w:t>
      </w:r>
    </w:p>
    <w:p w14:paraId="35E6B53D" w14:textId="77777777" w:rsidR="00ED5E57" w:rsidRPr="00DA49B1" w:rsidRDefault="00ED5E57" w:rsidP="00084F9B">
      <w:pPr>
        <w:pStyle w:val="a3"/>
        <w:tabs>
          <w:tab w:val="left" w:pos="851"/>
          <w:tab w:val="left" w:pos="993"/>
          <w:tab w:val="left" w:pos="1134"/>
        </w:tabs>
        <w:spacing w:before="0" w:beforeAutospacing="0" w:after="0" w:afterAutospacing="0" w:line="336" w:lineRule="auto"/>
        <w:ind w:firstLine="709"/>
        <w:jc w:val="both"/>
        <w:rPr>
          <w:iCs/>
          <w:sz w:val="28"/>
          <w:szCs w:val="28"/>
        </w:rPr>
      </w:pPr>
      <w:r w:rsidRPr="00DA49B1">
        <w:rPr>
          <w:iCs/>
          <w:sz w:val="28"/>
          <w:szCs w:val="28"/>
        </w:rPr>
        <w:t xml:space="preserve">Лукасевич, И. Я.  Финансовый менеджмент в 2 ч. Часть 1. Основные понятия, методы и концепции : учебник и практикум для вузов / И. Я. Лукасевич. — 4-е изд., перераб. и доп. — Москва : Издательство Юрайт, 2023. — 377 с. — (Высшее образование). —  Образовательная платформа Юрайт [сайт]. — URL: https://urait.ru/bcode/510822 (дата обращения: 27.03.2023). — Текст : электронный. </w:t>
      </w:r>
    </w:p>
    <w:p w14:paraId="6EC3ABAA" w14:textId="77777777" w:rsidR="00ED5E57" w:rsidRPr="00DA49B1" w:rsidRDefault="00ED5E57" w:rsidP="00084F9B">
      <w:pPr>
        <w:pStyle w:val="a3"/>
        <w:numPr>
          <w:ilvl w:val="0"/>
          <w:numId w:val="36"/>
        </w:numPr>
        <w:tabs>
          <w:tab w:val="clear" w:pos="644"/>
          <w:tab w:val="left" w:pos="851"/>
          <w:tab w:val="left" w:pos="993"/>
          <w:tab w:val="left" w:pos="1134"/>
        </w:tabs>
        <w:spacing w:before="0" w:beforeAutospacing="0" w:after="0" w:afterAutospacing="0" w:line="336" w:lineRule="auto"/>
        <w:ind w:left="0" w:firstLine="709"/>
        <w:jc w:val="both"/>
        <w:rPr>
          <w:iCs/>
          <w:sz w:val="28"/>
          <w:szCs w:val="28"/>
        </w:rPr>
      </w:pPr>
      <w:r w:rsidRPr="00DA49B1">
        <w:rPr>
          <w:iCs/>
          <w:sz w:val="28"/>
          <w:szCs w:val="28"/>
        </w:rPr>
        <w:t xml:space="preserve">Лукасевич, И. Я. Финансовый менеджмент. В 2 ч. Ч. 2. Инвестиционная и финансовая политика фирмы: учебник и практикум для бакалавриата и магистратуры: для студ. вузов, обуч. по напр. "Финансовый менеджмент" / И.Я. Лукасевич. - Москва: Юрайт, 2017. - 304 с. - 4-е изд., перераб. и доп. —Текст : непосредственный. </w:t>
      </w:r>
    </w:p>
    <w:p w14:paraId="639D9609" w14:textId="77777777" w:rsidR="00ED5E57" w:rsidRPr="00DA49B1" w:rsidRDefault="00ED5E57" w:rsidP="00084F9B">
      <w:pPr>
        <w:pStyle w:val="a3"/>
        <w:tabs>
          <w:tab w:val="left" w:pos="851"/>
          <w:tab w:val="left" w:pos="993"/>
          <w:tab w:val="left" w:pos="1134"/>
        </w:tabs>
        <w:spacing w:before="0" w:beforeAutospacing="0" w:after="0" w:afterAutospacing="0" w:line="336" w:lineRule="auto"/>
        <w:ind w:firstLine="709"/>
        <w:jc w:val="both"/>
        <w:rPr>
          <w:iCs/>
          <w:sz w:val="28"/>
          <w:szCs w:val="28"/>
        </w:rPr>
      </w:pPr>
      <w:r w:rsidRPr="00DA49B1">
        <w:rPr>
          <w:iCs/>
          <w:sz w:val="28"/>
          <w:szCs w:val="28"/>
        </w:rPr>
        <w:t xml:space="preserve">Лукасевич, И. Я.  Финансовый менеджмент в 2 ч. Часть 2. Инвестиционная и финансовая политика фирмы : учебник и практикум для вузов / И. Я. Лукасевич. — 4-е изд., перераб. и доп. — Москва : Издательство Юрайт, 2023. — 304 с. — (Высшее образование). — Образовательная платформа Юрайт [сайт]. — URL: https://urait.ru/bcode/514817 (дата обращения: 27.03.2023). — Текст : электронный. </w:t>
      </w:r>
    </w:p>
    <w:p w14:paraId="2F91CC16" w14:textId="77777777" w:rsidR="00ED5E57" w:rsidRPr="00DA49B1" w:rsidRDefault="00ED5E57" w:rsidP="00084F9B">
      <w:pPr>
        <w:pStyle w:val="a3"/>
        <w:numPr>
          <w:ilvl w:val="0"/>
          <w:numId w:val="36"/>
        </w:numPr>
        <w:tabs>
          <w:tab w:val="clear" w:pos="644"/>
          <w:tab w:val="left" w:pos="851"/>
          <w:tab w:val="left" w:pos="993"/>
          <w:tab w:val="left" w:pos="1134"/>
        </w:tabs>
        <w:spacing w:before="0" w:beforeAutospacing="0" w:after="0" w:afterAutospacing="0" w:line="336" w:lineRule="auto"/>
        <w:ind w:left="0" w:firstLine="709"/>
        <w:jc w:val="both"/>
        <w:rPr>
          <w:iCs/>
          <w:sz w:val="28"/>
          <w:szCs w:val="28"/>
        </w:rPr>
      </w:pPr>
      <w:bookmarkStart w:id="34" w:name="_Toc130457471"/>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DA49B1">
        <w:rPr>
          <w:iCs/>
          <w:sz w:val="28"/>
          <w:szCs w:val="28"/>
        </w:rPr>
        <w:t xml:space="preserve">Ордынская, Е. В.  Организация и методика проведения налоговых проверок : учебник и практикум для вузов / Е. В. Ордынская. — 3-е изд., перераб. и доп. — Москва : Издательство Юрайт, 2023. — 448 с. — </w:t>
      </w:r>
      <w:r w:rsidRPr="00DA49B1">
        <w:rPr>
          <w:iCs/>
          <w:sz w:val="28"/>
          <w:szCs w:val="28"/>
        </w:rPr>
        <w:lastRenderedPageBreak/>
        <w:t xml:space="preserve">Образовательная платформа Юрайт [сайт]. — URL: https://urait.ru/bcode/510836 (дата обращения: 27.03.2023). — Текст : электронный. </w:t>
      </w:r>
    </w:p>
    <w:p w14:paraId="074F224A" w14:textId="77777777" w:rsidR="00ED5E57" w:rsidRPr="00DA49B1" w:rsidRDefault="00ED5E57" w:rsidP="00084F9B">
      <w:pPr>
        <w:pStyle w:val="40"/>
        <w:keepNext/>
        <w:keepLines/>
        <w:widowControl w:val="0"/>
        <w:shd w:val="clear" w:color="auto" w:fill="auto"/>
        <w:tabs>
          <w:tab w:val="left" w:pos="851"/>
        </w:tabs>
        <w:spacing w:after="0" w:line="336" w:lineRule="auto"/>
        <w:ind w:firstLine="709"/>
        <w:jc w:val="both"/>
        <w:outlineLvl w:val="0"/>
        <w:rPr>
          <w:rFonts w:ascii="Times New Roman" w:hAnsi="Times New Roman" w:cs="Times New Roman"/>
          <w:sz w:val="28"/>
          <w:szCs w:val="28"/>
        </w:rPr>
      </w:pPr>
      <w:bookmarkStart w:id="35" w:name="_Toc130805735"/>
      <w:bookmarkStart w:id="36" w:name="_Toc131411747"/>
      <w:bookmarkStart w:id="37" w:name="_Toc131426875"/>
      <w:r w:rsidRPr="00DA49B1">
        <w:rPr>
          <w:rFonts w:ascii="Times New Roman" w:hAnsi="Times New Roman" w:cs="Times New Roman"/>
          <w:sz w:val="28"/>
          <w:szCs w:val="28"/>
        </w:rPr>
        <w:t>9. Перечень ресурсов информационно-телекоммуникационной сети «Интернет», необходимых для освоения дисциплины</w:t>
      </w:r>
      <w:bookmarkEnd w:id="34"/>
      <w:bookmarkEnd w:id="35"/>
      <w:bookmarkEnd w:id="36"/>
      <w:bookmarkEnd w:id="37"/>
    </w:p>
    <w:p w14:paraId="01E33080" w14:textId="77777777" w:rsidR="00ED5E57" w:rsidRPr="00DA49B1" w:rsidRDefault="00ED5E57" w:rsidP="00084F9B">
      <w:pPr>
        <w:pStyle w:val="a3"/>
        <w:numPr>
          <w:ilvl w:val="0"/>
          <w:numId w:val="8"/>
        </w:numPr>
        <w:suppressLineNumbers/>
        <w:tabs>
          <w:tab w:val="num" w:pos="0"/>
          <w:tab w:val="left" w:pos="426"/>
          <w:tab w:val="left" w:pos="851"/>
          <w:tab w:val="left" w:pos="1134"/>
          <w:tab w:val="left" w:pos="3240"/>
          <w:tab w:val="left" w:pos="3600"/>
        </w:tabs>
        <w:suppressAutoHyphens/>
        <w:spacing w:before="0" w:beforeAutospacing="0" w:after="0" w:afterAutospacing="0" w:line="336" w:lineRule="auto"/>
        <w:ind w:left="0" w:firstLine="709"/>
        <w:contextualSpacing/>
        <w:jc w:val="both"/>
        <w:rPr>
          <w:rStyle w:val="greenurl"/>
          <w:sz w:val="28"/>
          <w:szCs w:val="28"/>
        </w:rPr>
      </w:pPr>
      <w:r w:rsidRPr="00DA49B1">
        <w:rPr>
          <w:sz w:val="28"/>
          <w:szCs w:val="28"/>
        </w:rPr>
        <w:t>Официальный с</w:t>
      </w:r>
      <w:r w:rsidRPr="00DA49B1">
        <w:rPr>
          <w:rStyle w:val="greenurl"/>
          <w:sz w:val="28"/>
          <w:szCs w:val="28"/>
        </w:rPr>
        <w:t xml:space="preserve">айт Московской Биржи - </w:t>
      </w:r>
      <w:hyperlink r:id="rId10" w:history="1">
        <w:r w:rsidRPr="00DA49B1">
          <w:rPr>
            <w:rStyle w:val="greenurl"/>
            <w:sz w:val="28"/>
            <w:szCs w:val="28"/>
          </w:rPr>
          <w:t>www.moex.com</w:t>
        </w:r>
      </w:hyperlink>
      <w:r w:rsidRPr="00DA49B1">
        <w:rPr>
          <w:rStyle w:val="greenurl"/>
          <w:sz w:val="28"/>
          <w:szCs w:val="28"/>
        </w:rPr>
        <w:t>.</w:t>
      </w:r>
    </w:p>
    <w:p w14:paraId="03C85A26" w14:textId="77777777" w:rsidR="00ED5E57" w:rsidRPr="00DA49B1" w:rsidRDefault="00ED5E57" w:rsidP="00084F9B">
      <w:pPr>
        <w:pStyle w:val="a3"/>
        <w:numPr>
          <w:ilvl w:val="0"/>
          <w:numId w:val="8"/>
        </w:numPr>
        <w:suppressLineNumbers/>
        <w:tabs>
          <w:tab w:val="num" w:pos="0"/>
          <w:tab w:val="left" w:pos="426"/>
          <w:tab w:val="left" w:pos="851"/>
          <w:tab w:val="left" w:pos="1134"/>
          <w:tab w:val="left" w:pos="3240"/>
          <w:tab w:val="left" w:pos="3600"/>
        </w:tabs>
        <w:suppressAutoHyphens/>
        <w:spacing w:before="0" w:beforeAutospacing="0" w:after="0" w:afterAutospacing="0" w:line="336" w:lineRule="auto"/>
        <w:ind w:left="0" w:firstLine="709"/>
        <w:contextualSpacing/>
        <w:jc w:val="both"/>
        <w:rPr>
          <w:sz w:val="28"/>
          <w:szCs w:val="28"/>
        </w:rPr>
      </w:pPr>
      <w:r w:rsidRPr="00DA49B1">
        <w:rPr>
          <w:sz w:val="28"/>
          <w:szCs w:val="28"/>
        </w:rPr>
        <w:t>Федеральная служба государственной статистики www.gks.ru</w:t>
      </w:r>
    </w:p>
    <w:p w14:paraId="38370766" w14:textId="77777777" w:rsidR="00ED5E57" w:rsidRPr="00DA49B1" w:rsidRDefault="00ED5E57" w:rsidP="00084F9B">
      <w:pPr>
        <w:pStyle w:val="a3"/>
        <w:numPr>
          <w:ilvl w:val="0"/>
          <w:numId w:val="8"/>
        </w:numPr>
        <w:suppressLineNumbers/>
        <w:tabs>
          <w:tab w:val="left" w:pos="426"/>
          <w:tab w:val="num" w:pos="709"/>
          <w:tab w:val="left" w:pos="851"/>
          <w:tab w:val="left" w:pos="1134"/>
        </w:tabs>
        <w:suppressAutoHyphens/>
        <w:spacing w:before="0" w:beforeAutospacing="0" w:after="0" w:afterAutospacing="0" w:line="336" w:lineRule="auto"/>
        <w:ind w:left="0" w:firstLine="709"/>
        <w:contextualSpacing/>
        <w:jc w:val="both"/>
        <w:rPr>
          <w:sz w:val="28"/>
          <w:szCs w:val="28"/>
        </w:rPr>
      </w:pPr>
      <w:r w:rsidRPr="00DA49B1">
        <w:rPr>
          <w:sz w:val="28"/>
          <w:szCs w:val="28"/>
        </w:rPr>
        <w:t>Официальный с</w:t>
      </w:r>
      <w:r w:rsidRPr="00DA49B1">
        <w:rPr>
          <w:rStyle w:val="greenurl"/>
          <w:sz w:val="28"/>
          <w:szCs w:val="28"/>
        </w:rPr>
        <w:t>айт журнала «Финансовый менеджмент»</w:t>
      </w:r>
      <w:r w:rsidRPr="00DA49B1">
        <w:rPr>
          <w:sz w:val="28"/>
          <w:szCs w:val="28"/>
        </w:rPr>
        <w:t xml:space="preserve"> - </w:t>
      </w:r>
      <w:hyperlink r:id="rId11" w:history="1">
        <w:r w:rsidRPr="00DA49B1">
          <w:rPr>
            <w:rStyle w:val="a4"/>
            <w:color w:val="auto"/>
            <w:sz w:val="28"/>
            <w:szCs w:val="28"/>
            <w:lang w:val="en-US"/>
          </w:rPr>
          <w:t>www</w:t>
        </w:r>
        <w:r w:rsidRPr="00DA49B1">
          <w:rPr>
            <w:rStyle w:val="a4"/>
            <w:color w:val="auto"/>
            <w:sz w:val="28"/>
            <w:szCs w:val="28"/>
          </w:rPr>
          <w:t>.</w:t>
        </w:r>
        <w:r w:rsidRPr="00DA49B1">
          <w:rPr>
            <w:rStyle w:val="a4"/>
            <w:color w:val="auto"/>
            <w:sz w:val="28"/>
            <w:szCs w:val="28"/>
            <w:lang w:val="en-US"/>
          </w:rPr>
          <w:t>finman</w:t>
        </w:r>
        <w:r w:rsidRPr="00DA49B1">
          <w:rPr>
            <w:rStyle w:val="a4"/>
            <w:color w:val="auto"/>
            <w:sz w:val="28"/>
            <w:szCs w:val="28"/>
          </w:rPr>
          <w:t>.</w:t>
        </w:r>
        <w:r w:rsidRPr="00DA49B1">
          <w:rPr>
            <w:rStyle w:val="a4"/>
            <w:color w:val="auto"/>
            <w:sz w:val="28"/>
            <w:szCs w:val="28"/>
            <w:lang w:val="en-US"/>
          </w:rPr>
          <w:t>ru</w:t>
        </w:r>
      </w:hyperlink>
      <w:r w:rsidRPr="00DA49B1">
        <w:rPr>
          <w:sz w:val="28"/>
          <w:szCs w:val="28"/>
        </w:rPr>
        <w:t>.</w:t>
      </w:r>
    </w:p>
    <w:p w14:paraId="3223A93D" w14:textId="77777777" w:rsidR="00ED5E57" w:rsidRPr="00DA49B1" w:rsidRDefault="00ED5E57" w:rsidP="00084F9B">
      <w:pPr>
        <w:pStyle w:val="ae"/>
        <w:widowControl w:val="0"/>
        <w:numPr>
          <w:ilvl w:val="0"/>
          <w:numId w:val="8"/>
        </w:numPr>
        <w:tabs>
          <w:tab w:val="left" w:pos="360"/>
          <w:tab w:val="num" w:pos="709"/>
          <w:tab w:val="left" w:pos="851"/>
          <w:tab w:val="left" w:pos="1100"/>
          <w:tab w:val="left" w:pos="1134"/>
        </w:tabs>
        <w:spacing w:line="336" w:lineRule="auto"/>
        <w:ind w:left="0" w:firstLine="709"/>
        <w:jc w:val="both"/>
        <w:rPr>
          <w:sz w:val="28"/>
          <w:szCs w:val="28"/>
        </w:rPr>
      </w:pPr>
      <w:r w:rsidRPr="00DA49B1">
        <w:rPr>
          <w:sz w:val="28"/>
          <w:szCs w:val="28"/>
        </w:rPr>
        <w:t>Официальный сайт КРМ</w:t>
      </w:r>
      <w:r w:rsidRPr="00DA49B1">
        <w:rPr>
          <w:sz w:val="28"/>
          <w:szCs w:val="28"/>
          <w:lang w:val="en-US"/>
        </w:rPr>
        <w:t>G</w:t>
      </w:r>
      <w:r w:rsidRPr="00DA49B1">
        <w:rPr>
          <w:sz w:val="28"/>
          <w:szCs w:val="28"/>
        </w:rPr>
        <w:t xml:space="preserve"> - https://home.kpmg.com.</w:t>
      </w:r>
    </w:p>
    <w:p w14:paraId="1D2067DF" w14:textId="77777777" w:rsidR="00ED5E57" w:rsidRPr="00DA49B1" w:rsidRDefault="00ED5E57" w:rsidP="00084F9B">
      <w:pPr>
        <w:pStyle w:val="ae"/>
        <w:widowControl w:val="0"/>
        <w:numPr>
          <w:ilvl w:val="0"/>
          <w:numId w:val="8"/>
        </w:numPr>
        <w:tabs>
          <w:tab w:val="left" w:pos="360"/>
          <w:tab w:val="num" w:pos="709"/>
          <w:tab w:val="left" w:pos="851"/>
          <w:tab w:val="left" w:pos="1100"/>
          <w:tab w:val="left" w:pos="1134"/>
        </w:tabs>
        <w:spacing w:line="336" w:lineRule="auto"/>
        <w:ind w:left="0" w:firstLine="709"/>
        <w:jc w:val="both"/>
        <w:rPr>
          <w:sz w:val="28"/>
          <w:szCs w:val="28"/>
        </w:rPr>
      </w:pPr>
      <w:r w:rsidRPr="00DA49B1">
        <w:rPr>
          <w:sz w:val="28"/>
          <w:szCs w:val="28"/>
        </w:rPr>
        <w:t>Официальный сайт PwC - https://www.pwc.ru.</w:t>
      </w:r>
    </w:p>
    <w:p w14:paraId="7F3DA043" w14:textId="77777777" w:rsidR="00ED5E57" w:rsidRPr="00DA49B1" w:rsidRDefault="00ED5E57" w:rsidP="00084F9B">
      <w:pPr>
        <w:pStyle w:val="ae"/>
        <w:widowControl w:val="0"/>
        <w:numPr>
          <w:ilvl w:val="0"/>
          <w:numId w:val="8"/>
        </w:numPr>
        <w:tabs>
          <w:tab w:val="left" w:pos="360"/>
          <w:tab w:val="num" w:pos="709"/>
          <w:tab w:val="left" w:pos="851"/>
          <w:tab w:val="left" w:pos="1100"/>
          <w:tab w:val="left" w:pos="1134"/>
        </w:tabs>
        <w:spacing w:line="336" w:lineRule="auto"/>
        <w:ind w:left="0" w:firstLine="709"/>
        <w:jc w:val="both"/>
        <w:rPr>
          <w:sz w:val="28"/>
          <w:szCs w:val="28"/>
        </w:rPr>
      </w:pPr>
      <w:r w:rsidRPr="00DA49B1">
        <w:rPr>
          <w:sz w:val="28"/>
          <w:szCs w:val="28"/>
        </w:rPr>
        <w:t>Официальный сайт Делойт - https://www2.deloitte.com.</w:t>
      </w:r>
    </w:p>
    <w:p w14:paraId="7A3A2AC4" w14:textId="77777777" w:rsidR="00ED5E57" w:rsidRPr="00DA49B1" w:rsidRDefault="00ED5E57" w:rsidP="00084F9B">
      <w:pPr>
        <w:pStyle w:val="ae"/>
        <w:widowControl w:val="0"/>
        <w:numPr>
          <w:ilvl w:val="0"/>
          <w:numId w:val="8"/>
        </w:numPr>
        <w:tabs>
          <w:tab w:val="left" w:pos="360"/>
          <w:tab w:val="num" w:pos="709"/>
          <w:tab w:val="left" w:pos="851"/>
          <w:tab w:val="left" w:pos="1100"/>
          <w:tab w:val="left" w:pos="1134"/>
        </w:tabs>
        <w:spacing w:line="336" w:lineRule="auto"/>
        <w:ind w:left="0" w:firstLine="709"/>
        <w:jc w:val="both"/>
        <w:rPr>
          <w:sz w:val="28"/>
          <w:szCs w:val="28"/>
        </w:rPr>
      </w:pPr>
      <w:r w:rsidRPr="00DA49B1">
        <w:rPr>
          <w:sz w:val="28"/>
          <w:szCs w:val="28"/>
        </w:rPr>
        <w:t xml:space="preserve">Официальный сайт Ассоциации ФинТех - </w:t>
      </w:r>
      <w:hyperlink r:id="rId12" w:history="1">
        <w:r w:rsidRPr="00DA49B1">
          <w:rPr>
            <w:rStyle w:val="a4"/>
            <w:color w:val="auto"/>
            <w:sz w:val="28"/>
            <w:szCs w:val="28"/>
            <w:u w:val="none"/>
            <w:lang w:val="en-US"/>
          </w:rPr>
          <w:t>http</w:t>
        </w:r>
        <w:r w:rsidRPr="00DA49B1">
          <w:rPr>
            <w:rStyle w:val="a4"/>
            <w:color w:val="auto"/>
            <w:sz w:val="28"/>
            <w:szCs w:val="28"/>
            <w:u w:val="none"/>
          </w:rPr>
          <w:t>://</w:t>
        </w:r>
        <w:r w:rsidRPr="00DA49B1">
          <w:rPr>
            <w:rStyle w:val="a4"/>
            <w:color w:val="auto"/>
            <w:sz w:val="28"/>
            <w:szCs w:val="28"/>
            <w:u w:val="none"/>
            <w:lang w:val="en-US"/>
          </w:rPr>
          <w:t>fintechru</w:t>
        </w:r>
        <w:r w:rsidRPr="00DA49B1">
          <w:rPr>
            <w:rStyle w:val="a4"/>
            <w:color w:val="auto"/>
            <w:sz w:val="28"/>
            <w:szCs w:val="28"/>
            <w:u w:val="none"/>
          </w:rPr>
          <w:t>.</w:t>
        </w:r>
        <w:r w:rsidRPr="00DA49B1">
          <w:rPr>
            <w:rStyle w:val="a4"/>
            <w:color w:val="auto"/>
            <w:sz w:val="28"/>
            <w:szCs w:val="28"/>
            <w:u w:val="none"/>
            <w:lang w:val="en-US"/>
          </w:rPr>
          <w:t>org</w:t>
        </w:r>
      </w:hyperlink>
      <w:r w:rsidRPr="00DA49B1">
        <w:rPr>
          <w:sz w:val="28"/>
          <w:szCs w:val="28"/>
        </w:rPr>
        <w:t>.</w:t>
      </w:r>
    </w:p>
    <w:p w14:paraId="248787EF" w14:textId="77777777" w:rsidR="00ED5E57" w:rsidRPr="00DA49B1" w:rsidRDefault="00ED5E57" w:rsidP="00084F9B">
      <w:pPr>
        <w:pStyle w:val="a3"/>
        <w:numPr>
          <w:ilvl w:val="0"/>
          <w:numId w:val="8"/>
        </w:numPr>
        <w:suppressLineNumbers/>
        <w:tabs>
          <w:tab w:val="left" w:pos="426"/>
          <w:tab w:val="num" w:pos="709"/>
          <w:tab w:val="left" w:pos="851"/>
          <w:tab w:val="left" w:pos="1134"/>
        </w:tabs>
        <w:suppressAutoHyphens/>
        <w:spacing w:before="0" w:beforeAutospacing="0" w:after="0" w:afterAutospacing="0" w:line="336" w:lineRule="auto"/>
        <w:ind w:left="0" w:firstLine="709"/>
        <w:contextualSpacing/>
        <w:jc w:val="both"/>
        <w:rPr>
          <w:sz w:val="28"/>
          <w:szCs w:val="28"/>
        </w:rPr>
      </w:pPr>
      <w:r w:rsidRPr="00DA49B1">
        <w:rPr>
          <w:sz w:val="28"/>
          <w:szCs w:val="28"/>
        </w:rPr>
        <w:t xml:space="preserve">Корпоративный менеджмент /Информационный интернет-проект - </w:t>
      </w:r>
      <w:hyperlink r:id="rId13" w:history="1">
        <w:r w:rsidRPr="00DA49B1">
          <w:rPr>
            <w:rStyle w:val="a4"/>
            <w:color w:val="auto"/>
            <w:sz w:val="28"/>
            <w:szCs w:val="28"/>
            <w:u w:val="none"/>
            <w:lang w:val="en-US"/>
          </w:rPr>
          <w:t>www</w:t>
        </w:r>
        <w:r w:rsidRPr="00DA49B1">
          <w:rPr>
            <w:rStyle w:val="a4"/>
            <w:color w:val="auto"/>
            <w:sz w:val="28"/>
            <w:szCs w:val="28"/>
            <w:u w:val="none"/>
          </w:rPr>
          <w:t>.</w:t>
        </w:r>
        <w:r w:rsidRPr="00DA49B1">
          <w:rPr>
            <w:rStyle w:val="a4"/>
            <w:color w:val="auto"/>
            <w:sz w:val="28"/>
            <w:szCs w:val="28"/>
            <w:u w:val="none"/>
            <w:lang w:val="en-US"/>
          </w:rPr>
          <w:t>cfin</w:t>
        </w:r>
        <w:r w:rsidRPr="00DA49B1">
          <w:rPr>
            <w:rStyle w:val="a4"/>
            <w:color w:val="auto"/>
            <w:sz w:val="28"/>
            <w:szCs w:val="28"/>
            <w:u w:val="none"/>
          </w:rPr>
          <w:t>.</w:t>
        </w:r>
        <w:r w:rsidRPr="00DA49B1">
          <w:rPr>
            <w:rStyle w:val="a4"/>
            <w:color w:val="auto"/>
            <w:sz w:val="28"/>
            <w:szCs w:val="28"/>
            <w:u w:val="none"/>
            <w:lang w:val="en-US"/>
          </w:rPr>
          <w:t>ru</w:t>
        </w:r>
      </w:hyperlink>
      <w:r w:rsidRPr="00DA49B1">
        <w:rPr>
          <w:sz w:val="28"/>
          <w:szCs w:val="28"/>
        </w:rPr>
        <w:t>.</w:t>
      </w:r>
    </w:p>
    <w:p w14:paraId="7E76907F" w14:textId="77777777" w:rsidR="00ED5E57" w:rsidRPr="00DA49B1" w:rsidRDefault="00ED5E57" w:rsidP="00084F9B">
      <w:pPr>
        <w:pStyle w:val="a3"/>
        <w:numPr>
          <w:ilvl w:val="0"/>
          <w:numId w:val="8"/>
        </w:numPr>
        <w:tabs>
          <w:tab w:val="left" w:pos="851"/>
          <w:tab w:val="left" w:pos="993"/>
          <w:tab w:val="left" w:pos="1134"/>
        </w:tabs>
        <w:spacing w:before="0" w:beforeAutospacing="0" w:after="0" w:afterAutospacing="0" w:line="336" w:lineRule="auto"/>
        <w:ind w:left="0" w:firstLine="709"/>
        <w:jc w:val="both"/>
        <w:rPr>
          <w:iCs/>
          <w:sz w:val="28"/>
          <w:szCs w:val="28"/>
          <w:lang w:val="en-US"/>
        </w:rPr>
      </w:pPr>
      <w:r w:rsidRPr="00DA49B1">
        <w:rPr>
          <w:iCs/>
          <w:sz w:val="28"/>
          <w:szCs w:val="28"/>
          <w:lang w:val="en-US"/>
        </w:rPr>
        <w:t xml:space="preserve">Everything You Need to Know About Due Diligence: Types, Roles, and Processes. Mar 14, 2019 Smartsheet Contributor A. Marker on Mar 14, 2019 https://www.smartsheet.com/due-diligence-guide </w:t>
      </w:r>
    </w:p>
    <w:p w14:paraId="25924C94" w14:textId="77777777" w:rsidR="00ED5E57" w:rsidRPr="00DA49B1" w:rsidRDefault="00ED5E57" w:rsidP="00084F9B">
      <w:pPr>
        <w:pStyle w:val="ae"/>
        <w:numPr>
          <w:ilvl w:val="0"/>
          <w:numId w:val="8"/>
        </w:numPr>
        <w:tabs>
          <w:tab w:val="left" w:pos="851"/>
        </w:tabs>
        <w:spacing w:line="336" w:lineRule="auto"/>
        <w:ind w:left="0" w:firstLine="709"/>
        <w:jc w:val="both"/>
        <w:rPr>
          <w:sz w:val="28"/>
          <w:szCs w:val="28"/>
          <w:lang w:val="en-US"/>
        </w:rPr>
      </w:pPr>
      <w:r w:rsidRPr="00DA49B1">
        <w:rPr>
          <w:sz w:val="28"/>
          <w:szCs w:val="28"/>
          <w:lang w:val="en-US"/>
        </w:rPr>
        <w:t>Financial Due Diligence www.lehmanbrown.com</w:t>
      </w:r>
    </w:p>
    <w:p w14:paraId="789087BA" w14:textId="77777777" w:rsidR="00ED5E57" w:rsidRPr="00DA49B1" w:rsidRDefault="00ED5E57" w:rsidP="00084F9B">
      <w:pPr>
        <w:pStyle w:val="ae"/>
        <w:numPr>
          <w:ilvl w:val="0"/>
          <w:numId w:val="8"/>
        </w:numPr>
        <w:tabs>
          <w:tab w:val="left" w:pos="851"/>
        </w:tabs>
        <w:spacing w:line="336" w:lineRule="auto"/>
        <w:ind w:left="0" w:firstLine="709"/>
        <w:jc w:val="both"/>
        <w:rPr>
          <w:sz w:val="28"/>
          <w:szCs w:val="28"/>
        </w:rPr>
      </w:pPr>
      <w:r w:rsidRPr="00DA49B1">
        <w:rPr>
          <w:sz w:val="28"/>
          <w:szCs w:val="28"/>
        </w:rPr>
        <w:t>Электронные ресурсы БИК:</w:t>
      </w:r>
    </w:p>
    <w:p w14:paraId="5BB3F317" w14:textId="77777777" w:rsidR="00ED5E57" w:rsidRPr="00DA49B1" w:rsidRDefault="00ED5E57" w:rsidP="00084F9B">
      <w:pPr>
        <w:pStyle w:val="ae"/>
        <w:numPr>
          <w:ilvl w:val="0"/>
          <w:numId w:val="40"/>
        </w:numPr>
        <w:tabs>
          <w:tab w:val="left" w:pos="851"/>
        </w:tabs>
        <w:spacing w:line="336" w:lineRule="auto"/>
        <w:ind w:left="0" w:firstLine="709"/>
        <w:jc w:val="both"/>
        <w:rPr>
          <w:sz w:val="28"/>
          <w:szCs w:val="28"/>
        </w:rPr>
      </w:pPr>
      <w:r w:rsidRPr="00DA49B1">
        <w:rPr>
          <w:sz w:val="28"/>
          <w:szCs w:val="28"/>
        </w:rPr>
        <w:t xml:space="preserve">Электронная библиотека Финансового университета (ЭБ) </w:t>
      </w:r>
      <w:hyperlink r:id="rId14" w:history="1">
        <w:r w:rsidRPr="00DA49B1">
          <w:rPr>
            <w:rStyle w:val="a4"/>
            <w:color w:val="auto"/>
            <w:sz w:val="28"/>
            <w:szCs w:val="28"/>
          </w:rPr>
          <w:t>http://elib.fa.ru/</w:t>
        </w:r>
      </w:hyperlink>
    </w:p>
    <w:p w14:paraId="21819166" w14:textId="77777777" w:rsidR="00ED5E57" w:rsidRPr="00DA49B1" w:rsidRDefault="00ED5E57" w:rsidP="00084F9B">
      <w:pPr>
        <w:pStyle w:val="ae"/>
        <w:numPr>
          <w:ilvl w:val="0"/>
          <w:numId w:val="40"/>
        </w:numPr>
        <w:tabs>
          <w:tab w:val="left" w:pos="851"/>
        </w:tabs>
        <w:spacing w:line="336" w:lineRule="auto"/>
        <w:ind w:left="0" w:firstLine="709"/>
        <w:jc w:val="both"/>
        <w:rPr>
          <w:sz w:val="28"/>
          <w:szCs w:val="28"/>
        </w:rPr>
      </w:pPr>
      <w:r w:rsidRPr="00DA49B1">
        <w:rPr>
          <w:sz w:val="28"/>
          <w:szCs w:val="28"/>
        </w:rPr>
        <w:t>Электронно-библиотечная система BOOK.RU http://www.book.ru</w:t>
      </w:r>
    </w:p>
    <w:p w14:paraId="02B3B9F2" w14:textId="77777777" w:rsidR="00ED5E57" w:rsidRPr="00DA49B1" w:rsidRDefault="00ED5E57" w:rsidP="00084F9B">
      <w:pPr>
        <w:pStyle w:val="ae"/>
        <w:numPr>
          <w:ilvl w:val="0"/>
          <w:numId w:val="40"/>
        </w:numPr>
        <w:tabs>
          <w:tab w:val="left" w:pos="851"/>
        </w:tabs>
        <w:spacing w:line="336" w:lineRule="auto"/>
        <w:ind w:left="0" w:firstLine="709"/>
        <w:jc w:val="both"/>
        <w:rPr>
          <w:sz w:val="28"/>
          <w:szCs w:val="28"/>
        </w:rPr>
      </w:pPr>
      <w:r w:rsidRPr="00DA49B1">
        <w:rPr>
          <w:sz w:val="28"/>
          <w:szCs w:val="28"/>
        </w:rPr>
        <w:t>Электронно-библиотечная система «Университетская библиотека ОНЛАЙН» http://biblioclub.ru/</w:t>
      </w:r>
    </w:p>
    <w:p w14:paraId="43F11BC1" w14:textId="77777777" w:rsidR="00ED5E57" w:rsidRPr="00DA49B1" w:rsidRDefault="00ED5E57" w:rsidP="00084F9B">
      <w:pPr>
        <w:pStyle w:val="ae"/>
        <w:numPr>
          <w:ilvl w:val="0"/>
          <w:numId w:val="40"/>
        </w:numPr>
        <w:tabs>
          <w:tab w:val="left" w:pos="851"/>
        </w:tabs>
        <w:spacing w:line="336" w:lineRule="auto"/>
        <w:ind w:left="0" w:firstLine="709"/>
        <w:jc w:val="both"/>
        <w:rPr>
          <w:sz w:val="28"/>
          <w:szCs w:val="28"/>
        </w:rPr>
      </w:pPr>
      <w:r w:rsidRPr="00DA49B1">
        <w:rPr>
          <w:sz w:val="28"/>
          <w:szCs w:val="28"/>
        </w:rPr>
        <w:t>Электронно-библиотечная система Znanium http://www.znanium.com</w:t>
      </w:r>
    </w:p>
    <w:p w14:paraId="13C2A6B7" w14:textId="77777777" w:rsidR="00ED5E57" w:rsidRPr="00DA49B1" w:rsidRDefault="00ED5E57" w:rsidP="00084F9B">
      <w:pPr>
        <w:pStyle w:val="ae"/>
        <w:numPr>
          <w:ilvl w:val="0"/>
          <w:numId w:val="40"/>
        </w:numPr>
        <w:tabs>
          <w:tab w:val="left" w:pos="851"/>
        </w:tabs>
        <w:spacing w:line="336" w:lineRule="auto"/>
        <w:ind w:left="0" w:firstLine="709"/>
        <w:jc w:val="both"/>
        <w:rPr>
          <w:sz w:val="28"/>
          <w:szCs w:val="28"/>
        </w:rPr>
      </w:pPr>
      <w:r w:rsidRPr="00DA49B1">
        <w:rPr>
          <w:sz w:val="28"/>
          <w:szCs w:val="28"/>
        </w:rPr>
        <w:t>Электронно-библиотечная система издательства «ЮРАЙТ» https://urait.ru/</w:t>
      </w:r>
    </w:p>
    <w:p w14:paraId="2D827EAB" w14:textId="77777777" w:rsidR="00ED5E57" w:rsidRPr="00DA49B1" w:rsidRDefault="00ED5E57" w:rsidP="00084F9B">
      <w:pPr>
        <w:pStyle w:val="ae"/>
        <w:numPr>
          <w:ilvl w:val="0"/>
          <w:numId w:val="40"/>
        </w:numPr>
        <w:tabs>
          <w:tab w:val="left" w:pos="851"/>
        </w:tabs>
        <w:spacing w:line="336" w:lineRule="auto"/>
        <w:ind w:left="0" w:firstLine="709"/>
        <w:jc w:val="both"/>
        <w:rPr>
          <w:sz w:val="28"/>
          <w:szCs w:val="28"/>
        </w:rPr>
      </w:pPr>
      <w:r w:rsidRPr="00DA49B1">
        <w:rPr>
          <w:sz w:val="28"/>
          <w:szCs w:val="28"/>
        </w:rPr>
        <w:t xml:space="preserve">Электронно-библиотечная система издательства Проспект </w:t>
      </w:r>
      <w:hyperlink r:id="rId15" w:history="1">
        <w:r w:rsidRPr="00DA49B1">
          <w:rPr>
            <w:rStyle w:val="a4"/>
            <w:color w:val="auto"/>
            <w:sz w:val="28"/>
            <w:szCs w:val="28"/>
          </w:rPr>
          <w:t>http://ebs.prospekt.org/books</w:t>
        </w:r>
      </w:hyperlink>
    </w:p>
    <w:p w14:paraId="024224D7" w14:textId="77777777" w:rsidR="00ED5E57" w:rsidRPr="00DA49B1" w:rsidRDefault="00ED5E57" w:rsidP="00084F9B">
      <w:pPr>
        <w:pStyle w:val="ae"/>
        <w:numPr>
          <w:ilvl w:val="0"/>
          <w:numId w:val="40"/>
        </w:numPr>
        <w:tabs>
          <w:tab w:val="left" w:pos="851"/>
        </w:tabs>
        <w:spacing w:line="336" w:lineRule="auto"/>
        <w:ind w:left="0" w:firstLine="709"/>
        <w:jc w:val="both"/>
        <w:rPr>
          <w:sz w:val="28"/>
          <w:szCs w:val="28"/>
        </w:rPr>
      </w:pPr>
      <w:r w:rsidRPr="00DA49B1">
        <w:rPr>
          <w:sz w:val="28"/>
          <w:szCs w:val="28"/>
          <w:shd w:val="clear" w:color="auto" w:fill="FFFFFF"/>
        </w:rPr>
        <w:t>Справочно-образовательная система</w:t>
      </w:r>
      <w:r w:rsidRPr="00DA49B1">
        <w:rPr>
          <w:sz w:val="28"/>
          <w:szCs w:val="28"/>
        </w:rPr>
        <w:t xml:space="preserve"> Актион 360 https://action360.ru/</w:t>
      </w:r>
    </w:p>
    <w:p w14:paraId="3E8C00DB" w14:textId="77777777" w:rsidR="00ED5E57" w:rsidRPr="00DA49B1" w:rsidRDefault="00ED5E57" w:rsidP="00084F9B">
      <w:pPr>
        <w:pStyle w:val="ae"/>
        <w:numPr>
          <w:ilvl w:val="0"/>
          <w:numId w:val="40"/>
        </w:numPr>
        <w:tabs>
          <w:tab w:val="left" w:pos="851"/>
        </w:tabs>
        <w:spacing w:line="336" w:lineRule="auto"/>
        <w:ind w:left="0" w:firstLine="709"/>
        <w:jc w:val="both"/>
        <w:rPr>
          <w:rStyle w:val="a4"/>
          <w:color w:val="auto"/>
          <w:sz w:val="28"/>
          <w:szCs w:val="28"/>
        </w:rPr>
      </w:pPr>
      <w:r w:rsidRPr="00DA49B1">
        <w:rPr>
          <w:sz w:val="28"/>
          <w:szCs w:val="28"/>
        </w:rPr>
        <w:t xml:space="preserve">Деловая онлайн-библиотека Alpina Digital </w:t>
      </w:r>
      <w:hyperlink r:id="rId16" w:history="1">
        <w:r w:rsidRPr="00DA49B1">
          <w:rPr>
            <w:rStyle w:val="a4"/>
            <w:color w:val="auto"/>
            <w:sz w:val="28"/>
            <w:szCs w:val="28"/>
          </w:rPr>
          <w:t>http://lib.alpinadigital.ru/</w:t>
        </w:r>
      </w:hyperlink>
    </w:p>
    <w:p w14:paraId="1C09A69B" w14:textId="77777777" w:rsidR="00ED5E57" w:rsidRPr="00DA49B1" w:rsidRDefault="00ED5E57" w:rsidP="00084F9B">
      <w:pPr>
        <w:pStyle w:val="ae"/>
        <w:numPr>
          <w:ilvl w:val="0"/>
          <w:numId w:val="40"/>
        </w:numPr>
        <w:tabs>
          <w:tab w:val="left" w:pos="851"/>
        </w:tabs>
        <w:spacing w:line="336" w:lineRule="auto"/>
        <w:ind w:left="0" w:firstLine="709"/>
        <w:jc w:val="both"/>
        <w:rPr>
          <w:sz w:val="28"/>
          <w:szCs w:val="28"/>
        </w:rPr>
      </w:pPr>
      <w:r w:rsidRPr="00DA49B1">
        <w:rPr>
          <w:sz w:val="28"/>
          <w:szCs w:val="28"/>
        </w:rPr>
        <w:t>Электронная библиотека издательства «МИФ» («Манн, Иванов и Фербер») https://fa.miflib.ru/auth/#/registration</w:t>
      </w:r>
    </w:p>
    <w:p w14:paraId="39495902" w14:textId="77777777" w:rsidR="00ED5E57" w:rsidRPr="00DA49B1" w:rsidRDefault="00ED5E57" w:rsidP="00084F9B">
      <w:pPr>
        <w:pStyle w:val="ae"/>
        <w:numPr>
          <w:ilvl w:val="0"/>
          <w:numId w:val="40"/>
        </w:numPr>
        <w:tabs>
          <w:tab w:val="left" w:pos="851"/>
        </w:tabs>
        <w:spacing w:line="336" w:lineRule="auto"/>
        <w:ind w:left="0" w:firstLine="709"/>
        <w:jc w:val="both"/>
        <w:rPr>
          <w:sz w:val="28"/>
          <w:szCs w:val="28"/>
        </w:rPr>
      </w:pPr>
      <w:r w:rsidRPr="00DA49B1">
        <w:rPr>
          <w:sz w:val="28"/>
          <w:szCs w:val="28"/>
        </w:rPr>
        <w:lastRenderedPageBreak/>
        <w:t>Интернет-библиотека СМИ Public.Ru https://public.ru/</w:t>
      </w:r>
    </w:p>
    <w:p w14:paraId="4DE86D41" w14:textId="77777777" w:rsidR="00ED5E57" w:rsidRPr="00DA49B1" w:rsidRDefault="00ED5E57" w:rsidP="00084F9B">
      <w:pPr>
        <w:pStyle w:val="ae"/>
        <w:numPr>
          <w:ilvl w:val="0"/>
          <w:numId w:val="40"/>
        </w:numPr>
        <w:tabs>
          <w:tab w:val="left" w:pos="851"/>
        </w:tabs>
        <w:spacing w:line="336" w:lineRule="auto"/>
        <w:ind w:left="0" w:firstLine="709"/>
        <w:jc w:val="both"/>
        <w:rPr>
          <w:sz w:val="28"/>
          <w:szCs w:val="28"/>
        </w:rPr>
      </w:pPr>
      <w:r w:rsidRPr="00DA49B1">
        <w:rPr>
          <w:sz w:val="28"/>
          <w:szCs w:val="28"/>
        </w:rPr>
        <w:t>Электронная библиотека Издательского дома «Гребенников» https://grebennikon.ru/</w:t>
      </w:r>
    </w:p>
    <w:p w14:paraId="68B4340C" w14:textId="77777777" w:rsidR="00ED5E57" w:rsidRPr="00DA49B1" w:rsidRDefault="00ED5E57" w:rsidP="00084F9B">
      <w:pPr>
        <w:pStyle w:val="ae"/>
        <w:numPr>
          <w:ilvl w:val="0"/>
          <w:numId w:val="40"/>
        </w:numPr>
        <w:tabs>
          <w:tab w:val="left" w:pos="851"/>
        </w:tabs>
        <w:spacing w:line="336" w:lineRule="auto"/>
        <w:ind w:left="0" w:firstLine="709"/>
        <w:jc w:val="both"/>
        <w:rPr>
          <w:sz w:val="28"/>
          <w:szCs w:val="28"/>
        </w:rPr>
      </w:pPr>
      <w:r w:rsidRPr="00DA49B1">
        <w:rPr>
          <w:sz w:val="28"/>
          <w:szCs w:val="28"/>
        </w:rPr>
        <w:t xml:space="preserve">Научная электронная библиотека eLibrary.ru http://elibrary.ru  </w:t>
      </w:r>
    </w:p>
    <w:p w14:paraId="643D9D9A" w14:textId="77777777" w:rsidR="00ED5E57" w:rsidRPr="00DA49B1" w:rsidRDefault="00ED5E57" w:rsidP="00084F9B">
      <w:pPr>
        <w:pStyle w:val="ae"/>
        <w:numPr>
          <w:ilvl w:val="0"/>
          <w:numId w:val="40"/>
        </w:numPr>
        <w:tabs>
          <w:tab w:val="left" w:pos="851"/>
        </w:tabs>
        <w:spacing w:line="336" w:lineRule="auto"/>
        <w:ind w:left="0" w:firstLine="709"/>
        <w:jc w:val="both"/>
        <w:rPr>
          <w:sz w:val="28"/>
          <w:szCs w:val="28"/>
        </w:rPr>
      </w:pPr>
      <w:r w:rsidRPr="00DA49B1">
        <w:rPr>
          <w:sz w:val="28"/>
          <w:szCs w:val="28"/>
        </w:rPr>
        <w:t>Национальная электронная библиотека http://нэб.рф/</w:t>
      </w:r>
    </w:p>
    <w:p w14:paraId="2AD416B5" w14:textId="77777777" w:rsidR="00ED5E57" w:rsidRPr="00DA49B1" w:rsidRDefault="00ED5E57" w:rsidP="00084F9B">
      <w:pPr>
        <w:pStyle w:val="ae"/>
        <w:numPr>
          <w:ilvl w:val="0"/>
          <w:numId w:val="40"/>
        </w:numPr>
        <w:tabs>
          <w:tab w:val="left" w:pos="851"/>
        </w:tabs>
        <w:spacing w:line="336" w:lineRule="auto"/>
        <w:ind w:left="0" w:firstLine="709"/>
        <w:jc w:val="both"/>
        <w:rPr>
          <w:sz w:val="28"/>
          <w:szCs w:val="28"/>
        </w:rPr>
      </w:pPr>
      <w:r w:rsidRPr="00DA49B1">
        <w:rPr>
          <w:sz w:val="28"/>
          <w:szCs w:val="28"/>
        </w:rPr>
        <w:t>Финансовая справочная система «Финансовый директор» http://www.1fd.ru/</w:t>
      </w:r>
    </w:p>
    <w:p w14:paraId="2577D79A" w14:textId="77777777" w:rsidR="00ED5E57" w:rsidRPr="00DA49B1" w:rsidRDefault="00ED5E57" w:rsidP="00084F9B">
      <w:pPr>
        <w:pStyle w:val="ae"/>
        <w:numPr>
          <w:ilvl w:val="0"/>
          <w:numId w:val="40"/>
        </w:numPr>
        <w:tabs>
          <w:tab w:val="left" w:pos="851"/>
        </w:tabs>
        <w:spacing w:line="336" w:lineRule="auto"/>
        <w:ind w:left="0" w:firstLine="709"/>
        <w:jc w:val="both"/>
        <w:rPr>
          <w:sz w:val="28"/>
          <w:szCs w:val="28"/>
        </w:rPr>
      </w:pPr>
      <w:r w:rsidRPr="00DA49B1">
        <w:rPr>
          <w:sz w:val="28"/>
          <w:szCs w:val="28"/>
        </w:rPr>
        <w:t>Ресурсы информационно-аналитического агентства по финансовым рынкам Cbonds.ru https://cbonds.ru/</w:t>
      </w:r>
    </w:p>
    <w:p w14:paraId="0196EB1E" w14:textId="77777777" w:rsidR="00ED5E57" w:rsidRPr="00DA49B1" w:rsidRDefault="00ED5E57" w:rsidP="00084F9B">
      <w:pPr>
        <w:pStyle w:val="ae"/>
        <w:numPr>
          <w:ilvl w:val="0"/>
          <w:numId w:val="40"/>
        </w:numPr>
        <w:tabs>
          <w:tab w:val="left" w:pos="851"/>
        </w:tabs>
        <w:spacing w:line="336" w:lineRule="auto"/>
        <w:ind w:left="0" w:firstLine="709"/>
        <w:jc w:val="both"/>
        <w:rPr>
          <w:sz w:val="28"/>
          <w:szCs w:val="28"/>
        </w:rPr>
      </w:pPr>
      <w:r w:rsidRPr="00DA49B1">
        <w:rPr>
          <w:sz w:val="28"/>
          <w:szCs w:val="28"/>
        </w:rPr>
        <w:t xml:space="preserve">СПАРК </w:t>
      </w:r>
      <w:hyperlink r:id="rId17" w:history="1">
        <w:r w:rsidRPr="00DA49B1">
          <w:rPr>
            <w:rStyle w:val="a4"/>
            <w:color w:val="auto"/>
            <w:sz w:val="28"/>
            <w:szCs w:val="28"/>
          </w:rPr>
          <w:t>https://spark-interfax.ru/</w:t>
        </w:r>
      </w:hyperlink>
    </w:p>
    <w:p w14:paraId="15C68BE8" w14:textId="77777777" w:rsidR="00ED5E57" w:rsidRPr="00DA49B1" w:rsidRDefault="00ED5E57" w:rsidP="00084F9B">
      <w:pPr>
        <w:pStyle w:val="ae"/>
        <w:numPr>
          <w:ilvl w:val="0"/>
          <w:numId w:val="40"/>
        </w:numPr>
        <w:tabs>
          <w:tab w:val="left" w:pos="851"/>
        </w:tabs>
        <w:spacing w:line="336" w:lineRule="auto"/>
        <w:ind w:left="0" w:firstLine="709"/>
        <w:jc w:val="both"/>
        <w:rPr>
          <w:sz w:val="28"/>
          <w:szCs w:val="28"/>
          <w:lang w:val="en-US"/>
        </w:rPr>
      </w:pPr>
      <w:r w:rsidRPr="00DA49B1">
        <w:rPr>
          <w:sz w:val="28"/>
          <w:szCs w:val="28"/>
          <w:lang w:val="en-US"/>
        </w:rPr>
        <w:t>STATISTA https://www.statista.com/</w:t>
      </w:r>
    </w:p>
    <w:p w14:paraId="7CF20AFC" w14:textId="77777777" w:rsidR="00ED5E57" w:rsidRPr="00DA49B1" w:rsidRDefault="00ED5E57" w:rsidP="00084F9B">
      <w:pPr>
        <w:pStyle w:val="ae"/>
        <w:numPr>
          <w:ilvl w:val="0"/>
          <w:numId w:val="40"/>
        </w:numPr>
        <w:tabs>
          <w:tab w:val="left" w:pos="851"/>
        </w:tabs>
        <w:spacing w:line="336" w:lineRule="auto"/>
        <w:ind w:left="0" w:firstLine="709"/>
        <w:jc w:val="both"/>
        <w:rPr>
          <w:sz w:val="28"/>
          <w:szCs w:val="28"/>
          <w:lang w:val="en-US"/>
        </w:rPr>
      </w:pPr>
      <w:r w:rsidRPr="00DA49B1">
        <w:rPr>
          <w:sz w:val="28"/>
          <w:szCs w:val="28"/>
          <w:lang w:val="en-US"/>
        </w:rPr>
        <w:t>Academic Reference http://ar.cnki.net/ACADREF</w:t>
      </w:r>
    </w:p>
    <w:p w14:paraId="6C9C6ABB" w14:textId="77777777" w:rsidR="00ED5E57" w:rsidRPr="00DA49B1" w:rsidRDefault="00ED5E57" w:rsidP="00084F9B">
      <w:pPr>
        <w:pStyle w:val="ae"/>
        <w:numPr>
          <w:ilvl w:val="0"/>
          <w:numId w:val="40"/>
        </w:numPr>
        <w:tabs>
          <w:tab w:val="left" w:pos="851"/>
        </w:tabs>
        <w:spacing w:line="336" w:lineRule="auto"/>
        <w:ind w:left="0" w:firstLine="709"/>
        <w:jc w:val="both"/>
        <w:rPr>
          <w:sz w:val="28"/>
          <w:szCs w:val="28"/>
        </w:rPr>
      </w:pPr>
      <w:r w:rsidRPr="00DA49B1">
        <w:rPr>
          <w:sz w:val="28"/>
          <w:szCs w:val="28"/>
        </w:rPr>
        <w:t>Пакет баз данных компании EBSCO Publishing, крупнейшего агрегатора научных ресурсов ведущих издательств мира http://search.ebscohost.com</w:t>
      </w:r>
    </w:p>
    <w:p w14:paraId="47B76FDC" w14:textId="77777777" w:rsidR="00ED5E57" w:rsidRPr="00DA49B1" w:rsidRDefault="00ED5E57" w:rsidP="00084F9B">
      <w:pPr>
        <w:pStyle w:val="ae"/>
        <w:numPr>
          <w:ilvl w:val="0"/>
          <w:numId w:val="40"/>
        </w:numPr>
        <w:tabs>
          <w:tab w:val="left" w:pos="851"/>
        </w:tabs>
        <w:spacing w:line="336" w:lineRule="auto"/>
        <w:ind w:left="0" w:firstLine="709"/>
        <w:jc w:val="both"/>
        <w:rPr>
          <w:sz w:val="28"/>
          <w:szCs w:val="28"/>
        </w:rPr>
      </w:pPr>
      <w:r w:rsidRPr="00DA49B1">
        <w:rPr>
          <w:sz w:val="28"/>
          <w:szCs w:val="28"/>
        </w:rPr>
        <w:t>Henry Stewart Talks: Библиотека Онлайн Лекций по Бизнесу и Маркетингу https://hstalks.com/business/</w:t>
      </w:r>
    </w:p>
    <w:p w14:paraId="634B225D" w14:textId="77777777" w:rsidR="00ED5E57" w:rsidRPr="00DA49B1" w:rsidRDefault="00ED5E57" w:rsidP="00084F9B">
      <w:pPr>
        <w:pStyle w:val="ae"/>
        <w:numPr>
          <w:ilvl w:val="0"/>
          <w:numId w:val="40"/>
        </w:numPr>
        <w:tabs>
          <w:tab w:val="left" w:pos="851"/>
        </w:tabs>
        <w:spacing w:line="336" w:lineRule="auto"/>
        <w:ind w:left="0" w:firstLine="709"/>
        <w:jc w:val="both"/>
        <w:rPr>
          <w:sz w:val="28"/>
          <w:szCs w:val="28"/>
        </w:rPr>
      </w:pPr>
      <w:r w:rsidRPr="00DA49B1">
        <w:rPr>
          <w:sz w:val="28"/>
          <w:szCs w:val="28"/>
        </w:rPr>
        <w:t xml:space="preserve">Электронная коллекция книг издательства Springer:  Springer eBooks </w:t>
      </w:r>
      <w:hyperlink r:id="rId18" w:history="1">
        <w:r w:rsidRPr="00DA49B1">
          <w:rPr>
            <w:rStyle w:val="a4"/>
            <w:color w:val="auto"/>
            <w:sz w:val="28"/>
            <w:szCs w:val="28"/>
          </w:rPr>
          <w:t>http://link.springer.com/</w:t>
        </w:r>
      </w:hyperlink>
    </w:p>
    <w:p w14:paraId="547222A6" w14:textId="77777777" w:rsidR="00ED5E57" w:rsidRPr="00DA49B1" w:rsidRDefault="00ED5E57" w:rsidP="00084F9B">
      <w:pPr>
        <w:pStyle w:val="ae"/>
        <w:numPr>
          <w:ilvl w:val="0"/>
          <w:numId w:val="40"/>
        </w:numPr>
        <w:tabs>
          <w:tab w:val="left" w:pos="851"/>
        </w:tabs>
        <w:spacing w:line="336" w:lineRule="auto"/>
        <w:ind w:left="0" w:firstLine="709"/>
        <w:jc w:val="both"/>
        <w:rPr>
          <w:sz w:val="28"/>
          <w:szCs w:val="28"/>
        </w:rPr>
      </w:pPr>
      <w:r w:rsidRPr="00DA49B1">
        <w:rPr>
          <w:sz w:val="28"/>
          <w:szCs w:val="28"/>
        </w:rPr>
        <w:t xml:space="preserve">Электронные продукты издательства Elsevier </w:t>
      </w:r>
      <w:hyperlink r:id="rId19" w:history="1">
        <w:r w:rsidRPr="00DA49B1">
          <w:rPr>
            <w:rStyle w:val="a4"/>
            <w:color w:val="auto"/>
            <w:sz w:val="28"/>
            <w:szCs w:val="28"/>
          </w:rPr>
          <w:t>http://www.sciencedirect.com</w:t>
        </w:r>
      </w:hyperlink>
    </w:p>
    <w:p w14:paraId="39A8247B" w14:textId="77777777" w:rsidR="00ED5E57" w:rsidRPr="00DA49B1" w:rsidRDefault="00ED5E57" w:rsidP="00084F9B">
      <w:pPr>
        <w:pStyle w:val="ae"/>
        <w:numPr>
          <w:ilvl w:val="0"/>
          <w:numId w:val="40"/>
        </w:numPr>
        <w:tabs>
          <w:tab w:val="left" w:pos="851"/>
        </w:tabs>
        <w:spacing w:line="336" w:lineRule="auto"/>
        <w:ind w:left="0" w:firstLine="709"/>
        <w:jc w:val="both"/>
        <w:rPr>
          <w:sz w:val="28"/>
          <w:szCs w:val="28"/>
          <w:lang w:val="en-US"/>
        </w:rPr>
      </w:pPr>
      <w:r w:rsidRPr="00DA49B1">
        <w:rPr>
          <w:sz w:val="28"/>
          <w:szCs w:val="28"/>
          <w:lang w:val="en-US"/>
        </w:rPr>
        <w:t xml:space="preserve">Emerald: Management eJournal Portfolio </w:t>
      </w:r>
      <w:hyperlink r:id="rId20" w:history="1">
        <w:r w:rsidRPr="00DA49B1">
          <w:rPr>
            <w:rStyle w:val="a4"/>
            <w:color w:val="auto"/>
            <w:sz w:val="28"/>
            <w:szCs w:val="28"/>
            <w:lang w:val="en-US"/>
          </w:rPr>
          <w:t>https://www.emerald.com/insight/</w:t>
        </w:r>
      </w:hyperlink>
    </w:p>
    <w:p w14:paraId="028C44ED" w14:textId="77777777" w:rsidR="00ED5E57" w:rsidRPr="00DA49B1" w:rsidRDefault="00ED5E57" w:rsidP="00084F9B">
      <w:pPr>
        <w:pStyle w:val="a3"/>
        <w:numPr>
          <w:ilvl w:val="0"/>
          <w:numId w:val="40"/>
        </w:numPr>
        <w:tabs>
          <w:tab w:val="left" w:pos="851"/>
        </w:tabs>
        <w:spacing w:before="0" w:beforeAutospacing="0" w:after="0" w:afterAutospacing="0" w:line="336" w:lineRule="auto"/>
        <w:ind w:left="0" w:firstLine="709"/>
        <w:jc w:val="both"/>
        <w:rPr>
          <w:rStyle w:val="a8"/>
          <w:b w:val="0"/>
          <w:sz w:val="28"/>
          <w:szCs w:val="28"/>
          <w:lang w:val="en-US"/>
        </w:rPr>
      </w:pPr>
      <w:r w:rsidRPr="00DA49B1">
        <w:rPr>
          <w:rStyle w:val="a8"/>
          <w:b w:val="0"/>
          <w:sz w:val="28"/>
          <w:szCs w:val="28"/>
          <w:lang w:val="en-US"/>
        </w:rPr>
        <w:t>JSTOR. Arts &amp; Sciences I Collection</w:t>
      </w:r>
      <w:r w:rsidRPr="00DA49B1">
        <w:rPr>
          <w:rStyle w:val="a8"/>
          <w:sz w:val="28"/>
          <w:szCs w:val="28"/>
          <w:lang w:val="en-US"/>
        </w:rPr>
        <w:t xml:space="preserve"> </w:t>
      </w:r>
      <w:hyperlink r:id="rId21" w:history="1">
        <w:r w:rsidRPr="00DA49B1">
          <w:rPr>
            <w:rStyle w:val="a4"/>
            <w:color w:val="auto"/>
            <w:sz w:val="28"/>
            <w:szCs w:val="28"/>
            <w:lang w:val="en-US"/>
          </w:rPr>
          <w:t>https://www.jstor.org/</w:t>
        </w:r>
      </w:hyperlink>
    </w:p>
    <w:p w14:paraId="5A3CDB17" w14:textId="77777777" w:rsidR="00ED5E57" w:rsidRPr="00DA49B1" w:rsidRDefault="00ED5E57" w:rsidP="00084F9B">
      <w:pPr>
        <w:pStyle w:val="ae"/>
        <w:numPr>
          <w:ilvl w:val="0"/>
          <w:numId w:val="40"/>
        </w:numPr>
        <w:tabs>
          <w:tab w:val="left" w:pos="851"/>
        </w:tabs>
        <w:spacing w:line="336" w:lineRule="auto"/>
        <w:ind w:left="0" w:firstLine="709"/>
        <w:jc w:val="both"/>
        <w:rPr>
          <w:sz w:val="28"/>
          <w:szCs w:val="28"/>
          <w:shd w:val="clear" w:color="auto" w:fill="FFFFFF"/>
        </w:rPr>
      </w:pPr>
      <w:r w:rsidRPr="00DA49B1">
        <w:rPr>
          <w:sz w:val="28"/>
          <w:szCs w:val="28"/>
          <w:shd w:val="clear" w:color="auto" w:fill="FFFFFF"/>
        </w:rPr>
        <w:t xml:space="preserve">Библиотека электронных публикаций Организации экономического сотрудничества и развития OECD iLibrary </w:t>
      </w:r>
      <w:hyperlink r:id="rId22" w:history="1">
        <w:r w:rsidRPr="00DA49B1">
          <w:rPr>
            <w:rStyle w:val="a4"/>
            <w:color w:val="auto"/>
            <w:sz w:val="28"/>
            <w:szCs w:val="28"/>
            <w:shd w:val="clear" w:color="auto" w:fill="FFFFFF"/>
          </w:rPr>
          <w:t>https://www.oecd-ilibrary.org/</w:t>
        </w:r>
      </w:hyperlink>
    </w:p>
    <w:p w14:paraId="6BADD487" w14:textId="77777777" w:rsidR="00ED5E57" w:rsidRPr="00DA49B1" w:rsidRDefault="00ED5E57" w:rsidP="00084F9B">
      <w:pPr>
        <w:pStyle w:val="ae"/>
        <w:numPr>
          <w:ilvl w:val="0"/>
          <w:numId w:val="40"/>
        </w:numPr>
        <w:tabs>
          <w:tab w:val="left" w:pos="851"/>
        </w:tabs>
        <w:spacing w:line="336" w:lineRule="auto"/>
        <w:ind w:left="0" w:firstLine="709"/>
        <w:jc w:val="both"/>
        <w:rPr>
          <w:sz w:val="28"/>
          <w:szCs w:val="28"/>
        </w:rPr>
      </w:pPr>
      <w:r w:rsidRPr="00DA49B1">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06BF215A" w14:textId="77777777" w:rsidR="00ED5E57" w:rsidRPr="00DA49B1" w:rsidRDefault="00ED5E57" w:rsidP="00084F9B">
      <w:pPr>
        <w:pStyle w:val="ae"/>
        <w:numPr>
          <w:ilvl w:val="0"/>
          <w:numId w:val="40"/>
        </w:numPr>
        <w:tabs>
          <w:tab w:val="left" w:pos="851"/>
        </w:tabs>
        <w:spacing w:line="336" w:lineRule="auto"/>
        <w:ind w:left="0" w:firstLine="709"/>
        <w:jc w:val="both"/>
        <w:rPr>
          <w:bCs/>
          <w:sz w:val="28"/>
          <w:szCs w:val="28"/>
        </w:rPr>
      </w:pPr>
      <w:r w:rsidRPr="00DA49B1">
        <w:rPr>
          <w:sz w:val="28"/>
          <w:szCs w:val="28"/>
        </w:rPr>
        <w:t xml:space="preserve">База данных научных журналов издательства Wiley </w:t>
      </w:r>
      <w:hyperlink r:id="rId23" w:history="1">
        <w:r w:rsidRPr="00DA49B1">
          <w:rPr>
            <w:rStyle w:val="a4"/>
            <w:color w:val="auto"/>
            <w:sz w:val="28"/>
            <w:szCs w:val="28"/>
          </w:rPr>
          <w:t>https://onlinelibrary.wiley.com/</w:t>
        </w:r>
      </w:hyperlink>
    </w:p>
    <w:p w14:paraId="27739C55" w14:textId="77777777" w:rsidR="00F719A7" w:rsidRPr="00BC6875" w:rsidRDefault="00F719A7" w:rsidP="00996D65">
      <w:pPr>
        <w:pStyle w:val="40"/>
        <w:keepNext/>
        <w:keepLines/>
        <w:widowControl w:val="0"/>
        <w:shd w:val="clear" w:color="auto" w:fill="auto"/>
        <w:spacing w:after="0" w:line="360" w:lineRule="auto"/>
        <w:ind w:firstLine="567"/>
        <w:jc w:val="both"/>
        <w:outlineLvl w:val="0"/>
        <w:rPr>
          <w:rFonts w:ascii="Times New Roman" w:hAnsi="Times New Roman" w:cs="Times New Roman"/>
          <w:sz w:val="28"/>
          <w:szCs w:val="28"/>
        </w:rPr>
      </w:pPr>
      <w:bookmarkStart w:id="38" w:name="_Toc131426876"/>
      <w:r w:rsidRPr="00BC6875">
        <w:rPr>
          <w:rFonts w:ascii="Times New Roman" w:hAnsi="Times New Roman" w:cs="Times New Roman"/>
          <w:sz w:val="28"/>
          <w:szCs w:val="28"/>
        </w:rPr>
        <w:lastRenderedPageBreak/>
        <w:t>10. Методические указания для обучающихся по освоению дисциплины</w:t>
      </w:r>
      <w:bookmarkEnd w:id="38"/>
    </w:p>
    <w:p w14:paraId="63980828" w14:textId="77777777" w:rsidR="00996D65" w:rsidRPr="00513FA1" w:rsidRDefault="00996D65" w:rsidP="00996D65">
      <w:pPr>
        <w:tabs>
          <w:tab w:val="left" w:pos="1134"/>
        </w:tabs>
        <w:spacing w:after="0" w:line="360" w:lineRule="auto"/>
        <w:ind w:firstLine="709"/>
        <w:jc w:val="both"/>
        <w:rPr>
          <w:rFonts w:ascii="Times New Roman" w:hAnsi="Times New Roman"/>
          <w:b/>
          <w:sz w:val="28"/>
          <w:szCs w:val="28"/>
        </w:rPr>
      </w:pPr>
      <w:r w:rsidRPr="00513FA1">
        <w:rPr>
          <w:rFonts w:ascii="Times New Roman" w:hAnsi="Times New Roman"/>
          <w:b/>
          <w:sz w:val="28"/>
          <w:szCs w:val="28"/>
        </w:rPr>
        <w:t>Рекомендации по подготовке к лекциям и семинарским занятиям.</w:t>
      </w:r>
    </w:p>
    <w:p w14:paraId="5A7DD68C" w14:textId="1D4DEDFD" w:rsidR="00996D65" w:rsidRPr="00E13FE2" w:rsidRDefault="00996D65" w:rsidP="00996D65">
      <w:pPr>
        <w:tabs>
          <w:tab w:val="left" w:pos="1134"/>
        </w:tabs>
        <w:spacing w:after="0" w:line="360" w:lineRule="auto"/>
        <w:ind w:firstLine="709"/>
        <w:jc w:val="both"/>
        <w:rPr>
          <w:rFonts w:ascii="Times New Roman" w:hAnsi="Times New Roman"/>
          <w:sz w:val="28"/>
          <w:szCs w:val="28"/>
        </w:rPr>
      </w:pPr>
      <w:r w:rsidRPr="00E13FE2">
        <w:rPr>
          <w:rFonts w:ascii="Times New Roman" w:hAnsi="Times New Roman"/>
          <w:sz w:val="28"/>
          <w:szCs w:val="28"/>
        </w:rPr>
        <w:t xml:space="preserve"> </w:t>
      </w:r>
      <w:r>
        <w:rPr>
          <w:rFonts w:ascii="Times New Roman" w:hAnsi="Times New Roman"/>
          <w:sz w:val="28"/>
          <w:szCs w:val="28"/>
        </w:rPr>
        <w:t xml:space="preserve"> Подготовку </w:t>
      </w:r>
      <w:r w:rsidRPr="00E13FE2">
        <w:rPr>
          <w:rFonts w:ascii="Times New Roman" w:hAnsi="Times New Roman"/>
          <w:sz w:val="28"/>
          <w:szCs w:val="28"/>
        </w:rPr>
        <w:t xml:space="preserve">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w:t>
      </w:r>
      <w:r w:rsidR="00084F9B" w:rsidRPr="00E13FE2">
        <w:rPr>
          <w:rFonts w:ascii="Times New Roman" w:hAnsi="Times New Roman"/>
          <w:sz w:val="28"/>
          <w:szCs w:val="28"/>
        </w:rPr>
        <w:t>литературе</w:t>
      </w:r>
      <w:r w:rsidR="00084F9B">
        <w:rPr>
          <w:rFonts w:ascii="Times New Roman" w:hAnsi="Times New Roman"/>
          <w:sz w:val="28"/>
          <w:szCs w:val="28"/>
        </w:rPr>
        <w:t xml:space="preserve">, </w:t>
      </w:r>
      <w:r w:rsidR="00084F9B" w:rsidRPr="00E13FE2">
        <w:rPr>
          <w:rFonts w:ascii="Times New Roman" w:hAnsi="Times New Roman"/>
          <w:sz w:val="28"/>
          <w:szCs w:val="28"/>
        </w:rPr>
        <w:t>так</w:t>
      </w:r>
      <w:r w:rsidRPr="00E13FE2">
        <w:rPr>
          <w:rFonts w:ascii="Times New Roman" w:hAnsi="Times New Roman"/>
          <w:sz w:val="28"/>
          <w:szCs w:val="28"/>
        </w:rPr>
        <w:t xml:space="preserve"> и научным публикациям. Особое внимание необходимо уделять работе с аналитическими и фактическими данными.</w:t>
      </w:r>
    </w:p>
    <w:p w14:paraId="289CA7E8" w14:textId="77777777" w:rsidR="00996D65" w:rsidRPr="00E13FE2" w:rsidRDefault="00996D65" w:rsidP="00996D65">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Студентам следует:</w:t>
      </w:r>
    </w:p>
    <w:p w14:paraId="1CE22A1A" w14:textId="7E320CCE" w:rsidR="00996D65" w:rsidRPr="00E13FE2" w:rsidRDefault="00996D65" w:rsidP="00996D65">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 </w:t>
      </w:r>
      <w:r w:rsidR="00084F9B">
        <w:rPr>
          <w:rFonts w:ascii="Times New Roman" w:hAnsi="Times New Roman"/>
          <w:sz w:val="28"/>
          <w:szCs w:val="28"/>
        </w:rPr>
        <w:t>Изучать</w:t>
      </w:r>
      <w:r w:rsidR="00084F9B" w:rsidRPr="00E13FE2">
        <w:rPr>
          <w:rFonts w:ascii="Times New Roman" w:hAnsi="Times New Roman"/>
          <w:sz w:val="28"/>
          <w:szCs w:val="28"/>
        </w:rPr>
        <w:t xml:space="preserve"> рекомендованную</w:t>
      </w:r>
      <w:r w:rsidRPr="00E13FE2">
        <w:rPr>
          <w:rFonts w:ascii="Times New Roman" w:hAnsi="Times New Roman"/>
          <w:sz w:val="28"/>
          <w:szCs w:val="28"/>
        </w:rPr>
        <w:t xml:space="preserve"> преподавателем литературу к конкретному занятию;</w:t>
      </w:r>
    </w:p>
    <w:p w14:paraId="2B75F17A" w14:textId="77777777" w:rsidR="00996D65" w:rsidRPr="00E13FE2" w:rsidRDefault="00996D65" w:rsidP="00996D65">
      <w:pPr>
        <w:pStyle w:val="8"/>
        <w:numPr>
          <w:ilvl w:val="0"/>
          <w:numId w:val="38"/>
        </w:numPr>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66BD9A7A" w14:textId="4393E12D" w:rsidR="00996D65" w:rsidRPr="00E13FE2" w:rsidRDefault="00996D65" w:rsidP="00996D65">
      <w:pPr>
        <w:pStyle w:val="8"/>
        <w:numPr>
          <w:ilvl w:val="0"/>
          <w:numId w:val="38"/>
        </w:numPr>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 при подготовке к практическим занятиям следует обязательно использовать не только учебную литературу, но и нормативные правовые акты и </w:t>
      </w:r>
      <w:r w:rsidR="00084F9B" w:rsidRPr="00E13FE2">
        <w:rPr>
          <w:rFonts w:ascii="Times New Roman" w:hAnsi="Times New Roman"/>
          <w:sz w:val="28"/>
          <w:szCs w:val="28"/>
        </w:rPr>
        <w:t>материалы периодической печати,</w:t>
      </w:r>
      <w:r w:rsidRPr="00E13FE2">
        <w:rPr>
          <w:rFonts w:ascii="Times New Roman" w:hAnsi="Times New Roman"/>
          <w:sz w:val="28"/>
          <w:szCs w:val="28"/>
        </w:rPr>
        <w:t xml:space="preserve"> и интернет ресурсы;</w:t>
      </w:r>
    </w:p>
    <w:p w14:paraId="12DC2D43" w14:textId="77777777" w:rsidR="00996D65" w:rsidRPr="00E13FE2" w:rsidRDefault="00996D65" w:rsidP="00996D65">
      <w:pPr>
        <w:pStyle w:val="8"/>
        <w:numPr>
          <w:ilvl w:val="0"/>
          <w:numId w:val="38"/>
        </w:numPr>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3C12F3F" w14:textId="77777777" w:rsidR="00996D65" w:rsidRPr="00E13FE2" w:rsidRDefault="00996D65" w:rsidP="00996D65">
      <w:pPr>
        <w:pStyle w:val="8"/>
        <w:numPr>
          <w:ilvl w:val="0"/>
          <w:numId w:val="38"/>
        </w:numPr>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 в ходе семинара активно участвовать в рабочей группе по выполнению </w:t>
      </w:r>
      <w:r>
        <w:rPr>
          <w:rFonts w:ascii="Times New Roman" w:hAnsi="Times New Roman"/>
          <w:sz w:val="28"/>
          <w:szCs w:val="28"/>
        </w:rPr>
        <w:t xml:space="preserve">предложенного </w:t>
      </w:r>
      <w:r w:rsidRPr="00E13FE2">
        <w:rPr>
          <w:rFonts w:ascii="Times New Roman" w:hAnsi="Times New Roman"/>
          <w:sz w:val="28"/>
          <w:szCs w:val="28"/>
        </w:rPr>
        <w:t>задания, готовить краткие, четкие выступления, участвовать в обсуждении докладов и результатов;</w:t>
      </w:r>
    </w:p>
    <w:p w14:paraId="453E3770" w14:textId="77777777" w:rsidR="00996D65" w:rsidRPr="00E13FE2" w:rsidRDefault="00996D65" w:rsidP="00996D65">
      <w:pPr>
        <w:pStyle w:val="8"/>
        <w:numPr>
          <w:ilvl w:val="0"/>
          <w:numId w:val="38"/>
        </w:numPr>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EE19C53" w14:textId="77777777" w:rsidR="00996D65" w:rsidRPr="00E13FE2" w:rsidRDefault="00996D65" w:rsidP="00996D65">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 </w:t>
      </w:r>
    </w:p>
    <w:p w14:paraId="303717C9" w14:textId="77777777" w:rsidR="00996D65" w:rsidRDefault="00996D65" w:rsidP="00996D65">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lastRenderedPageBreak/>
        <w:t>Студентам, пропустившим занятия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bookmarkStart w:id="39" w:name="bookmark6"/>
    </w:p>
    <w:p w14:paraId="4C9848C5" w14:textId="77777777" w:rsidR="00996D65" w:rsidRPr="006A6ED1" w:rsidRDefault="00996D65" w:rsidP="00996D65">
      <w:pPr>
        <w:pStyle w:val="ae"/>
        <w:tabs>
          <w:tab w:val="left" w:pos="1134"/>
        </w:tabs>
        <w:spacing w:line="360" w:lineRule="auto"/>
        <w:ind w:left="0" w:firstLine="709"/>
        <w:jc w:val="both"/>
        <w:rPr>
          <w:sz w:val="28"/>
          <w:szCs w:val="28"/>
        </w:rPr>
      </w:pPr>
      <w:r w:rsidRPr="006A6ED1">
        <w:rPr>
          <w:sz w:val="28"/>
          <w:szCs w:val="28"/>
        </w:rPr>
        <w:t>Формы семинарских занятий, проводимых в интерактивной форме:</w:t>
      </w:r>
    </w:p>
    <w:p w14:paraId="092C83BD" w14:textId="77777777" w:rsidR="00996D65" w:rsidRPr="006A6ED1" w:rsidRDefault="00996D65" w:rsidP="00996D65">
      <w:pPr>
        <w:pStyle w:val="ae"/>
        <w:tabs>
          <w:tab w:val="left" w:pos="1134"/>
        </w:tabs>
        <w:spacing w:line="360" w:lineRule="auto"/>
        <w:ind w:left="0" w:firstLine="709"/>
        <w:jc w:val="both"/>
        <w:rPr>
          <w:sz w:val="28"/>
          <w:szCs w:val="28"/>
        </w:rPr>
      </w:pPr>
      <w:r w:rsidRPr="006A6ED1">
        <w:rPr>
          <w:sz w:val="28"/>
          <w:szCs w:val="28"/>
        </w:rPr>
        <w:t>1. Дискуссия</w:t>
      </w:r>
    </w:p>
    <w:p w14:paraId="0BC698CB" w14:textId="77777777" w:rsidR="00996D65" w:rsidRPr="006A6ED1" w:rsidRDefault="00996D65" w:rsidP="00996D65">
      <w:pPr>
        <w:pStyle w:val="ae"/>
        <w:tabs>
          <w:tab w:val="left" w:pos="1134"/>
        </w:tabs>
        <w:spacing w:line="360" w:lineRule="auto"/>
        <w:ind w:left="0" w:firstLine="709"/>
        <w:jc w:val="both"/>
        <w:rPr>
          <w:sz w:val="28"/>
          <w:szCs w:val="28"/>
        </w:rPr>
      </w:pPr>
      <w:r w:rsidRPr="006A6ED1">
        <w:rPr>
          <w:sz w:val="28"/>
          <w:szCs w:val="28"/>
        </w:rPr>
        <w:t>Дискуссия состоит из трех этапов:</w:t>
      </w:r>
    </w:p>
    <w:p w14:paraId="5CE060E3" w14:textId="77777777" w:rsidR="00996D65" w:rsidRPr="006A6ED1" w:rsidRDefault="00996D65" w:rsidP="00996D65">
      <w:pPr>
        <w:pStyle w:val="ae"/>
        <w:tabs>
          <w:tab w:val="left" w:pos="1134"/>
        </w:tabs>
        <w:spacing w:line="360" w:lineRule="auto"/>
        <w:ind w:left="0" w:firstLine="709"/>
        <w:jc w:val="both"/>
        <w:rPr>
          <w:sz w:val="28"/>
          <w:szCs w:val="28"/>
        </w:rPr>
      </w:pPr>
      <w:r w:rsidRPr="006A6ED1">
        <w:rPr>
          <w:sz w:val="28"/>
          <w:szCs w:val="28"/>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14:paraId="26F1C6B3" w14:textId="77777777" w:rsidR="00996D65" w:rsidRPr="006A6ED1" w:rsidRDefault="00996D65" w:rsidP="00996D65">
      <w:pPr>
        <w:pStyle w:val="ae"/>
        <w:tabs>
          <w:tab w:val="left" w:pos="1134"/>
        </w:tabs>
        <w:spacing w:line="360" w:lineRule="auto"/>
        <w:ind w:left="0" w:firstLine="709"/>
        <w:jc w:val="both"/>
        <w:rPr>
          <w:sz w:val="28"/>
          <w:szCs w:val="28"/>
        </w:rPr>
      </w:pPr>
      <w:r w:rsidRPr="006A6ED1">
        <w:rPr>
          <w:sz w:val="28"/>
          <w:szCs w:val="28"/>
        </w:rPr>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студентом ставятся следующие задачи:</w:t>
      </w:r>
    </w:p>
    <w:p w14:paraId="24607986" w14:textId="77777777" w:rsidR="00996D65" w:rsidRPr="006A6ED1" w:rsidRDefault="00996D65" w:rsidP="00996D65">
      <w:pPr>
        <w:pStyle w:val="ae"/>
        <w:numPr>
          <w:ilvl w:val="0"/>
          <w:numId w:val="39"/>
        </w:numPr>
        <w:tabs>
          <w:tab w:val="left" w:pos="993"/>
          <w:tab w:val="left" w:pos="1134"/>
        </w:tabs>
        <w:spacing w:line="360" w:lineRule="auto"/>
        <w:ind w:left="0" w:firstLine="709"/>
        <w:jc w:val="both"/>
        <w:rPr>
          <w:sz w:val="28"/>
          <w:szCs w:val="28"/>
        </w:rPr>
      </w:pPr>
      <w:r w:rsidRPr="006A6ED1">
        <w:rPr>
          <w:sz w:val="28"/>
          <w:szCs w:val="28"/>
        </w:rPr>
        <w:t>начать обмен мнениями;</w:t>
      </w:r>
    </w:p>
    <w:p w14:paraId="2422E1DF" w14:textId="77777777" w:rsidR="00996D65" w:rsidRPr="006A6ED1" w:rsidRDefault="00996D65" w:rsidP="00996D65">
      <w:pPr>
        <w:pStyle w:val="ae"/>
        <w:numPr>
          <w:ilvl w:val="0"/>
          <w:numId w:val="39"/>
        </w:numPr>
        <w:tabs>
          <w:tab w:val="left" w:pos="993"/>
          <w:tab w:val="left" w:pos="1134"/>
        </w:tabs>
        <w:spacing w:line="360" w:lineRule="auto"/>
        <w:ind w:left="0" w:firstLine="709"/>
        <w:jc w:val="both"/>
        <w:rPr>
          <w:sz w:val="28"/>
          <w:szCs w:val="28"/>
        </w:rPr>
      </w:pPr>
      <w:r w:rsidRPr="006A6ED1">
        <w:rPr>
          <w:sz w:val="28"/>
          <w:szCs w:val="28"/>
        </w:rPr>
        <w:t>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14:paraId="693FF9D5" w14:textId="77777777" w:rsidR="00996D65" w:rsidRPr="006A6ED1" w:rsidRDefault="00996D65" w:rsidP="00996D65">
      <w:pPr>
        <w:pStyle w:val="ae"/>
        <w:numPr>
          <w:ilvl w:val="0"/>
          <w:numId w:val="39"/>
        </w:numPr>
        <w:tabs>
          <w:tab w:val="left" w:pos="993"/>
          <w:tab w:val="left" w:pos="1134"/>
        </w:tabs>
        <w:spacing w:line="360" w:lineRule="auto"/>
        <w:ind w:left="0" w:firstLine="709"/>
        <w:jc w:val="both"/>
        <w:rPr>
          <w:sz w:val="28"/>
          <w:szCs w:val="28"/>
        </w:rPr>
      </w:pPr>
      <w:r w:rsidRPr="006A6ED1">
        <w:rPr>
          <w:sz w:val="28"/>
          <w:szCs w:val="28"/>
        </w:rPr>
        <w:t>не уходить от темы;</w:t>
      </w:r>
    </w:p>
    <w:p w14:paraId="566047B4" w14:textId="77777777" w:rsidR="00996D65" w:rsidRPr="006A6ED1" w:rsidRDefault="00996D65" w:rsidP="00996D65">
      <w:pPr>
        <w:pStyle w:val="ae"/>
        <w:numPr>
          <w:ilvl w:val="0"/>
          <w:numId w:val="39"/>
        </w:numPr>
        <w:tabs>
          <w:tab w:val="left" w:pos="993"/>
          <w:tab w:val="left" w:pos="1134"/>
        </w:tabs>
        <w:spacing w:line="360" w:lineRule="auto"/>
        <w:ind w:left="0" w:firstLine="709"/>
        <w:jc w:val="both"/>
        <w:rPr>
          <w:sz w:val="28"/>
          <w:szCs w:val="28"/>
        </w:rPr>
      </w:pPr>
      <w:r w:rsidRPr="006A6ED1">
        <w:rPr>
          <w:sz w:val="28"/>
          <w:szCs w:val="28"/>
        </w:rPr>
        <w:t xml:space="preserve">оперативно проводить анализ высказанных идей, мнений, позиций, предложений перед тем, как переходить к следующему витку дискуссии. </w:t>
      </w:r>
    </w:p>
    <w:p w14:paraId="46ABB0BD" w14:textId="77777777" w:rsidR="00996D65" w:rsidRPr="006A6ED1" w:rsidRDefault="00996D65" w:rsidP="00996D65">
      <w:pPr>
        <w:pStyle w:val="ae"/>
        <w:tabs>
          <w:tab w:val="left" w:pos="1134"/>
        </w:tabs>
        <w:spacing w:line="360" w:lineRule="auto"/>
        <w:ind w:left="0" w:firstLine="709"/>
        <w:jc w:val="both"/>
        <w:rPr>
          <w:sz w:val="28"/>
          <w:szCs w:val="28"/>
        </w:rPr>
      </w:pPr>
      <w:r w:rsidRPr="006A6ED1">
        <w:rPr>
          <w:sz w:val="28"/>
          <w:szCs w:val="28"/>
        </w:rPr>
        <w:t>В конце дискуссии у студентов есть право самим оценить свою работу (рефлексия).</w:t>
      </w:r>
    </w:p>
    <w:p w14:paraId="43A80F29" w14:textId="77777777" w:rsidR="00996D65" w:rsidRPr="006A6ED1" w:rsidRDefault="00996D65" w:rsidP="00996D65">
      <w:pPr>
        <w:pStyle w:val="ae"/>
        <w:tabs>
          <w:tab w:val="left" w:pos="1134"/>
        </w:tabs>
        <w:spacing w:line="360" w:lineRule="auto"/>
        <w:ind w:left="0" w:firstLine="709"/>
        <w:jc w:val="both"/>
        <w:rPr>
          <w:sz w:val="28"/>
          <w:szCs w:val="28"/>
        </w:rPr>
      </w:pPr>
      <w:r w:rsidRPr="006A6ED1">
        <w:rPr>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w:t>
      </w:r>
      <w:r w:rsidRPr="006A6ED1">
        <w:rPr>
          <w:sz w:val="28"/>
          <w:szCs w:val="28"/>
        </w:rPr>
        <w:lastRenderedPageBreak/>
        <w:t xml:space="preserve">этапе осуществляется контролирующая функция. Студенты анализируют и оценивают проведенную дискуссию, подводят итоги, результаты. </w:t>
      </w:r>
    </w:p>
    <w:p w14:paraId="215A8332" w14:textId="77777777" w:rsidR="00996D65" w:rsidRPr="006A6ED1" w:rsidRDefault="00996D65" w:rsidP="00996D65">
      <w:pPr>
        <w:pStyle w:val="ae"/>
        <w:tabs>
          <w:tab w:val="left" w:pos="1134"/>
        </w:tabs>
        <w:spacing w:line="360" w:lineRule="auto"/>
        <w:ind w:left="0" w:firstLine="709"/>
        <w:jc w:val="both"/>
        <w:rPr>
          <w:sz w:val="28"/>
          <w:szCs w:val="28"/>
        </w:rPr>
      </w:pPr>
      <w:r w:rsidRPr="006A6ED1">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bookmarkEnd w:id="39"/>
    <w:p w14:paraId="2867CCD6" w14:textId="77777777" w:rsidR="00996D65" w:rsidRPr="00E13FE2" w:rsidRDefault="00996D65" w:rsidP="00996D65">
      <w:pPr>
        <w:pStyle w:val="ae"/>
        <w:tabs>
          <w:tab w:val="left" w:pos="1134"/>
        </w:tabs>
        <w:spacing w:line="360" w:lineRule="auto"/>
        <w:ind w:left="0" w:firstLine="709"/>
        <w:jc w:val="both"/>
        <w:rPr>
          <w:b/>
          <w:sz w:val="28"/>
          <w:szCs w:val="28"/>
        </w:rPr>
      </w:pPr>
      <w:r w:rsidRPr="00E13FE2">
        <w:rPr>
          <w:b/>
          <w:sz w:val="28"/>
          <w:szCs w:val="28"/>
        </w:rPr>
        <w:t>Методические рекомендации по выполнению различных форм самостоятельных домашних заданий</w:t>
      </w:r>
    </w:p>
    <w:p w14:paraId="223A837B" w14:textId="188CBA9B" w:rsidR="009F5529" w:rsidRPr="00E13FE2" w:rsidRDefault="00996D65" w:rsidP="009F5529">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Самостоятельная работа студентов включает в себя выполнение различного рода заданий, которые ориентированы не только на самостоятельное освоение теоретического материала (например - отсутствуют лекции по программе), но и на более глубокое усвоение материала изучаемой дисциплины. Программой учебной дисциплины </w:t>
      </w:r>
      <w:r w:rsidR="009F5529" w:rsidRPr="00ED01B4">
        <w:rPr>
          <w:rFonts w:ascii="Times New Roman" w:hAnsi="Times New Roman"/>
          <w:sz w:val="28"/>
          <w:szCs w:val="28"/>
        </w:rPr>
        <w:t>«Практикум Due Diligence»</w:t>
      </w:r>
      <w:r w:rsidR="009F5529" w:rsidRPr="00E13FE2">
        <w:rPr>
          <w:rFonts w:ascii="Times New Roman" w:hAnsi="Times New Roman"/>
          <w:sz w:val="28"/>
          <w:szCs w:val="28"/>
        </w:rPr>
        <w:t xml:space="preserve"> предусмотрены подготовка к семинарским и практическим занятиям</w:t>
      </w:r>
      <w:r w:rsidR="009F5529">
        <w:rPr>
          <w:rFonts w:ascii="Times New Roman" w:hAnsi="Times New Roman"/>
          <w:sz w:val="28"/>
          <w:szCs w:val="28"/>
        </w:rPr>
        <w:t>,</w:t>
      </w:r>
      <w:r w:rsidR="009F5529" w:rsidRPr="00E13FE2">
        <w:rPr>
          <w:rFonts w:ascii="Times New Roman" w:hAnsi="Times New Roman"/>
          <w:sz w:val="28"/>
          <w:szCs w:val="28"/>
        </w:rPr>
        <w:t xml:space="preserve"> </w:t>
      </w:r>
      <w:r w:rsidR="009F5529">
        <w:rPr>
          <w:rFonts w:ascii="Times New Roman" w:hAnsi="Times New Roman"/>
          <w:sz w:val="28"/>
          <w:szCs w:val="28"/>
        </w:rPr>
        <w:t xml:space="preserve">выполнение контрольной работы, </w:t>
      </w:r>
      <w:r w:rsidR="009F5529" w:rsidRPr="00E13FE2">
        <w:rPr>
          <w:rFonts w:ascii="Times New Roman" w:hAnsi="Times New Roman"/>
          <w:sz w:val="28"/>
          <w:szCs w:val="28"/>
        </w:rPr>
        <w:t>подготовка к</w:t>
      </w:r>
      <w:r w:rsidR="009F5529">
        <w:rPr>
          <w:rFonts w:ascii="Times New Roman" w:hAnsi="Times New Roman"/>
          <w:sz w:val="28"/>
          <w:szCs w:val="28"/>
        </w:rPr>
        <w:t xml:space="preserve"> зачету</w:t>
      </w:r>
      <w:r w:rsidR="009F5529" w:rsidRPr="00ED01B4">
        <w:rPr>
          <w:rFonts w:ascii="Times New Roman" w:hAnsi="Times New Roman"/>
          <w:sz w:val="28"/>
          <w:szCs w:val="28"/>
        </w:rPr>
        <w:t>.</w:t>
      </w:r>
    </w:p>
    <w:p w14:paraId="34355385" w14:textId="77777777" w:rsidR="00996D65" w:rsidRPr="00E13FE2" w:rsidRDefault="00996D65" w:rsidP="00996D65">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По каждой теме учебной дисциплины студентам предлагается перечень заданий для самостоятельной работы (см. Вопросах для подготовки к семинарским занятиям).</w:t>
      </w:r>
    </w:p>
    <w:p w14:paraId="7CD1D228" w14:textId="77777777" w:rsidR="00996D65" w:rsidRPr="00E13FE2" w:rsidRDefault="00996D65" w:rsidP="00996D65">
      <w:pPr>
        <w:pStyle w:val="8"/>
        <w:shd w:val="clear" w:color="auto" w:fill="auto"/>
        <w:tabs>
          <w:tab w:val="left" w:pos="993"/>
          <w:tab w:val="left" w:pos="1134"/>
          <w:tab w:val="right" w:pos="4220"/>
          <w:tab w:val="right" w:pos="5444"/>
          <w:tab w:val="left" w:pos="5770"/>
        </w:tabs>
        <w:spacing w:before="0" w:after="0" w:line="360" w:lineRule="auto"/>
        <w:ind w:firstLine="709"/>
        <w:rPr>
          <w:rFonts w:ascii="Times New Roman" w:hAnsi="Times New Roman"/>
          <w:sz w:val="28"/>
          <w:szCs w:val="28"/>
        </w:rPr>
      </w:pPr>
      <w:r w:rsidRPr="00E13FE2">
        <w:rPr>
          <w:rFonts w:ascii="Times New Roman" w:hAnsi="Times New Roman"/>
          <w:sz w:val="28"/>
          <w:szCs w:val="28"/>
        </w:rPr>
        <w:t>К выполнению заданий для самостоятельной работы предъявляются следующие требования: задания</w:t>
      </w:r>
      <w:r w:rsidRPr="00E13FE2">
        <w:rPr>
          <w:rFonts w:ascii="Times New Roman" w:hAnsi="Times New Roman"/>
          <w:sz w:val="28"/>
          <w:szCs w:val="28"/>
        </w:rPr>
        <w:tab/>
        <w:t xml:space="preserve"> должны</w:t>
      </w:r>
      <w:r w:rsidRPr="00E13FE2">
        <w:rPr>
          <w:rFonts w:ascii="Times New Roman" w:hAnsi="Times New Roman"/>
          <w:sz w:val="28"/>
          <w:szCs w:val="28"/>
        </w:rPr>
        <w:tab/>
        <w:t xml:space="preserve"> выполняться</w:t>
      </w:r>
      <w:r>
        <w:rPr>
          <w:rFonts w:ascii="Times New Roman" w:hAnsi="Times New Roman"/>
          <w:sz w:val="28"/>
          <w:szCs w:val="28"/>
        </w:rPr>
        <w:t xml:space="preserve"> </w:t>
      </w:r>
      <w:r w:rsidRPr="00E13FE2">
        <w:rPr>
          <w:rFonts w:ascii="Times New Roman" w:hAnsi="Times New Roman"/>
          <w:sz w:val="28"/>
          <w:szCs w:val="28"/>
        </w:rPr>
        <w:t>самостоятельно и представляться в установленный срок, а также соответствовать установленным требованиям по оформлению.</w:t>
      </w:r>
    </w:p>
    <w:p w14:paraId="18783541" w14:textId="77777777" w:rsidR="00996D65" w:rsidRPr="00E13FE2" w:rsidRDefault="00996D65" w:rsidP="00996D65">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Студентам следует:</w:t>
      </w:r>
    </w:p>
    <w:p w14:paraId="569FC7AB" w14:textId="77777777" w:rsidR="00996D65" w:rsidRPr="00E13FE2" w:rsidRDefault="00996D65" w:rsidP="00996D65">
      <w:pPr>
        <w:pStyle w:val="8"/>
        <w:numPr>
          <w:ilvl w:val="0"/>
          <w:numId w:val="38"/>
        </w:numPr>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 руководствоваться графиком самостоятельной работы, определенным РПД;</w:t>
      </w:r>
    </w:p>
    <w:p w14:paraId="4ABBC8C8" w14:textId="77777777" w:rsidR="00996D65" w:rsidRPr="00E13FE2" w:rsidRDefault="00996D65" w:rsidP="00996D65">
      <w:pPr>
        <w:pStyle w:val="8"/>
        <w:numPr>
          <w:ilvl w:val="0"/>
          <w:numId w:val="38"/>
        </w:numPr>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21127C72" w14:textId="17959EB0" w:rsidR="00996D65" w:rsidRPr="00E13FE2" w:rsidRDefault="00996D65" w:rsidP="00996D65">
      <w:pPr>
        <w:pStyle w:val="aff8"/>
        <w:tabs>
          <w:tab w:val="left" w:pos="993"/>
          <w:tab w:val="left" w:pos="1134"/>
        </w:tabs>
        <w:spacing w:after="0" w:line="360" w:lineRule="auto"/>
        <w:ind w:firstLine="709"/>
        <w:jc w:val="both"/>
        <w:rPr>
          <w:rFonts w:ascii="Times New Roman" w:hAnsi="Times New Roman"/>
          <w:sz w:val="28"/>
          <w:szCs w:val="28"/>
          <w:lang w:val="ru-RU"/>
        </w:rPr>
      </w:pPr>
      <w:r w:rsidRPr="00E13FE2">
        <w:rPr>
          <w:rFonts w:ascii="Times New Roman" w:hAnsi="Times New Roman"/>
          <w:sz w:val="28"/>
          <w:szCs w:val="28"/>
          <w:lang w:val="ru-RU"/>
        </w:rPr>
        <w:t xml:space="preserve">- использовать при подготовке нормативные документы Финансового университета, </w:t>
      </w:r>
      <w:r w:rsidR="00ED5E57" w:rsidRPr="00045931">
        <w:rPr>
          <w:rFonts w:ascii="Times New Roman" w:hAnsi="Times New Roman"/>
          <w:sz w:val="28"/>
          <w:szCs w:val="28"/>
          <w:lang w:val="ru-RU"/>
        </w:rPr>
        <w:t xml:space="preserve">а именно: «Методические рекомендации по планированию и организации внеаудиторной самостоятельной работы студентов по </w:t>
      </w:r>
      <w:r w:rsidR="00ED5E57" w:rsidRPr="00045931">
        <w:rPr>
          <w:rFonts w:ascii="Times New Roman" w:hAnsi="Times New Roman"/>
          <w:sz w:val="28"/>
          <w:szCs w:val="28"/>
          <w:lang w:val="ru-RU"/>
        </w:rPr>
        <w:lastRenderedPageBreak/>
        <w:t>образовательным программам бакалавриата и магистратуры в Финансовом университете», утвержденные приказом № 1040/о от 11 мая 2021 года</w:t>
      </w:r>
      <w:r w:rsidRPr="00E13FE2">
        <w:rPr>
          <w:rFonts w:ascii="Times New Roman" w:hAnsi="Times New Roman"/>
          <w:sz w:val="28"/>
          <w:szCs w:val="28"/>
          <w:lang w:val="ru-RU"/>
        </w:rPr>
        <w:t>.</w:t>
      </w:r>
    </w:p>
    <w:p w14:paraId="5D3CE872" w14:textId="77777777" w:rsidR="00996D65" w:rsidRPr="00E13FE2" w:rsidRDefault="00996D65" w:rsidP="00996D65">
      <w:pPr>
        <w:pStyle w:val="aff8"/>
        <w:tabs>
          <w:tab w:val="left" w:pos="993"/>
          <w:tab w:val="left" w:pos="1134"/>
        </w:tabs>
        <w:spacing w:after="0" w:line="360" w:lineRule="auto"/>
        <w:ind w:firstLine="709"/>
        <w:jc w:val="both"/>
        <w:rPr>
          <w:rFonts w:ascii="Times New Roman" w:hAnsi="Times New Roman"/>
          <w:sz w:val="28"/>
          <w:szCs w:val="28"/>
          <w:lang w:val="ru-RU"/>
        </w:rPr>
      </w:pPr>
      <w:r w:rsidRPr="00E13FE2">
        <w:rPr>
          <w:rFonts w:ascii="Times New Roman" w:hAnsi="Times New Roman"/>
          <w:sz w:val="28"/>
          <w:szCs w:val="28"/>
          <w:lang w:val="ru-RU"/>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04AE3EC0" w14:textId="77777777" w:rsidR="00996D65" w:rsidRPr="00E13FE2" w:rsidRDefault="00996D65" w:rsidP="00996D65">
      <w:pPr>
        <w:pStyle w:val="aff8"/>
        <w:tabs>
          <w:tab w:val="left" w:pos="993"/>
          <w:tab w:val="left" w:pos="1134"/>
        </w:tabs>
        <w:spacing w:after="0" w:line="360" w:lineRule="auto"/>
        <w:ind w:firstLine="709"/>
        <w:jc w:val="both"/>
        <w:rPr>
          <w:rFonts w:ascii="Times New Roman" w:hAnsi="Times New Roman"/>
          <w:sz w:val="28"/>
          <w:szCs w:val="28"/>
          <w:lang w:val="ru-RU"/>
        </w:rPr>
      </w:pPr>
      <w:r w:rsidRPr="00E13FE2">
        <w:rPr>
          <w:rFonts w:ascii="Times New Roman" w:hAnsi="Times New Roman"/>
          <w:sz w:val="28"/>
          <w:szCs w:val="28"/>
          <w:lang w:val="ru-RU"/>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2BA9FD5B" w14:textId="6DE854D5" w:rsidR="00996D65" w:rsidRPr="00E13FE2" w:rsidRDefault="00996D65" w:rsidP="00996D65">
      <w:pPr>
        <w:tabs>
          <w:tab w:val="left" w:pos="993"/>
          <w:tab w:val="left" w:pos="1134"/>
        </w:tabs>
        <w:spacing w:after="0" w:line="360" w:lineRule="auto"/>
        <w:ind w:firstLine="709"/>
        <w:jc w:val="both"/>
        <w:rPr>
          <w:rFonts w:ascii="Times New Roman" w:hAnsi="Times New Roman"/>
          <w:sz w:val="28"/>
          <w:szCs w:val="28"/>
        </w:rPr>
      </w:pPr>
      <w:r w:rsidRPr="00E13FE2">
        <w:rPr>
          <w:rFonts w:ascii="Times New Roman" w:hAnsi="Times New Roman"/>
          <w:sz w:val="28"/>
          <w:szCs w:val="28"/>
        </w:rPr>
        <w:t xml:space="preserve">При подготовке к зачету </w:t>
      </w:r>
      <w:r>
        <w:rPr>
          <w:rFonts w:ascii="Times New Roman" w:hAnsi="Times New Roman"/>
          <w:sz w:val="28"/>
          <w:szCs w:val="28"/>
        </w:rPr>
        <w:t xml:space="preserve">необходимо </w:t>
      </w:r>
      <w:r w:rsidRPr="00E13FE2">
        <w:rPr>
          <w:rFonts w:ascii="Times New Roman" w:hAnsi="Times New Roman"/>
          <w:sz w:val="28"/>
          <w:szCs w:val="28"/>
        </w:rPr>
        <w:t xml:space="preserve">внимательно </w:t>
      </w:r>
      <w:r w:rsidR="00084F9B" w:rsidRPr="00E13FE2">
        <w:rPr>
          <w:rFonts w:ascii="Times New Roman" w:hAnsi="Times New Roman"/>
          <w:sz w:val="28"/>
          <w:szCs w:val="28"/>
        </w:rPr>
        <w:t>рассматривать соответствующие</w:t>
      </w:r>
      <w:r w:rsidRPr="00E13FE2">
        <w:rPr>
          <w:rFonts w:ascii="Times New Roman" w:hAnsi="Times New Roman"/>
          <w:sz w:val="28"/>
          <w:szCs w:val="28"/>
        </w:rPr>
        <w:t xml:space="preserve"> теоретические и практические разделы дисциплины, фиксируя неясные моменты для их обсуждения на плановой консультации.</w:t>
      </w:r>
    </w:p>
    <w:p w14:paraId="10CD8040" w14:textId="1336DD4B" w:rsidR="00F719A7" w:rsidRPr="00BC6875" w:rsidRDefault="00996D65" w:rsidP="00146F17">
      <w:pPr>
        <w:pStyle w:val="40"/>
        <w:keepNext/>
        <w:keepLines/>
        <w:widowControl w:val="0"/>
        <w:shd w:val="clear" w:color="auto" w:fill="auto"/>
        <w:spacing w:after="0" w:line="360" w:lineRule="auto"/>
        <w:ind w:firstLine="567"/>
        <w:jc w:val="both"/>
        <w:outlineLvl w:val="0"/>
        <w:rPr>
          <w:rFonts w:ascii="Times New Roman" w:hAnsi="Times New Roman" w:cs="Times New Roman"/>
          <w:webHidden/>
          <w:sz w:val="28"/>
          <w:szCs w:val="28"/>
        </w:rPr>
      </w:pPr>
      <w:bookmarkStart w:id="40" w:name="_Toc131426877"/>
      <w:r>
        <w:rPr>
          <w:rFonts w:ascii="Times New Roman" w:hAnsi="Times New Roman" w:cs="Times New Roman"/>
          <w:sz w:val="28"/>
          <w:szCs w:val="28"/>
        </w:rPr>
        <w:t>11</w:t>
      </w:r>
      <w:r w:rsidR="00F719A7" w:rsidRPr="00BC6875">
        <w:rPr>
          <w:rFonts w:ascii="Times New Roman" w:hAnsi="Times New Roman" w:cs="Times New Roman"/>
          <w:sz w:val="28"/>
          <w:szCs w:val="28"/>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0"/>
    </w:p>
    <w:p w14:paraId="36BDE3FA" w14:textId="77777777" w:rsidR="00AC39DE" w:rsidRPr="00BC6875" w:rsidRDefault="00AC39DE" w:rsidP="00146F17">
      <w:pPr>
        <w:pStyle w:val="40"/>
        <w:keepNext/>
        <w:keepLines/>
        <w:widowControl w:val="0"/>
        <w:shd w:val="clear" w:color="auto" w:fill="auto"/>
        <w:spacing w:after="0" w:line="360" w:lineRule="auto"/>
        <w:ind w:firstLine="567"/>
        <w:jc w:val="both"/>
        <w:outlineLvl w:val="0"/>
        <w:rPr>
          <w:rFonts w:ascii="Times New Roman" w:hAnsi="Times New Roman" w:cs="Times New Roman"/>
          <w:sz w:val="28"/>
          <w:szCs w:val="28"/>
        </w:rPr>
      </w:pPr>
      <w:bookmarkStart w:id="41" w:name="_Toc531614950"/>
      <w:bookmarkStart w:id="42" w:name="_Toc531686467"/>
      <w:bookmarkStart w:id="43" w:name="_Toc131426878"/>
      <w:bookmarkStart w:id="44" w:name="_Toc526952394"/>
      <w:r w:rsidRPr="00BC6875">
        <w:rPr>
          <w:rFonts w:ascii="Times New Roman" w:hAnsi="Times New Roman" w:cs="Times New Roman"/>
          <w:sz w:val="28"/>
          <w:szCs w:val="28"/>
        </w:rPr>
        <w:t>11. 1. Комплект лицензионного программного обеспечения:</w:t>
      </w:r>
      <w:bookmarkEnd w:id="41"/>
      <w:bookmarkEnd w:id="42"/>
      <w:bookmarkEnd w:id="43"/>
    </w:p>
    <w:p w14:paraId="2DDFC7A9" w14:textId="559E0D90" w:rsidR="00A52657" w:rsidRPr="0024751F" w:rsidRDefault="00A52657" w:rsidP="00F42B59">
      <w:pPr>
        <w:ind w:firstLine="567"/>
        <w:rPr>
          <w:rFonts w:ascii="Times New Roman" w:eastAsia="Calibri" w:hAnsi="Times New Roman" w:cs="Times New Roman"/>
          <w:bCs/>
          <w:kern w:val="32"/>
          <w:sz w:val="28"/>
          <w:szCs w:val="28"/>
          <w:lang w:val="en-US"/>
        </w:rPr>
      </w:pPr>
      <w:bookmarkStart w:id="45" w:name="_Toc531614951"/>
      <w:bookmarkStart w:id="46" w:name="_Toc531686468"/>
      <w:r w:rsidRPr="0024751F">
        <w:rPr>
          <w:rFonts w:ascii="Times New Roman" w:eastAsia="Calibri" w:hAnsi="Times New Roman" w:cs="Times New Roman"/>
          <w:bCs/>
          <w:kern w:val="32"/>
          <w:sz w:val="28"/>
          <w:szCs w:val="28"/>
          <w:lang w:val="en-US"/>
        </w:rPr>
        <w:t xml:space="preserve">1. </w:t>
      </w:r>
      <w:r w:rsidRPr="00D53A05">
        <w:rPr>
          <w:rFonts w:ascii="Times New Roman" w:eastAsia="Calibri" w:hAnsi="Times New Roman" w:cs="Times New Roman"/>
          <w:bCs/>
          <w:kern w:val="32"/>
          <w:sz w:val="28"/>
          <w:szCs w:val="28"/>
          <w:lang w:val="en-US"/>
        </w:rPr>
        <w:t>Windows</w:t>
      </w:r>
      <w:r w:rsidRPr="0024751F">
        <w:rPr>
          <w:rFonts w:ascii="Times New Roman" w:eastAsia="Calibri" w:hAnsi="Times New Roman" w:cs="Times New Roman"/>
          <w:bCs/>
          <w:kern w:val="32"/>
          <w:sz w:val="28"/>
          <w:szCs w:val="28"/>
          <w:lang w:val="en-US"/>
        </w:rPr>
        <w:t xml:space="preserve">, </w:t>
      </w:r>
      <w:bookmarkEnd w:id="45"/>
      <w:bookmarkEnd w:id="46"/>
      <w:r w:rsidR="00ED5E57" w:rsidRPr="00D53A05">
        <w:rPr>
          <w:rFonts w:ascii="Times New Roman" w:eastAsia="Calibri" w:hAnsi="Times New Roman" w:cs="Times New Roman"/>
          <w:bCs/>
          <w:kern w:val="32"/>
          <w:sz w:val="28"/>
          <w:szCs w:val="28"/>
          <w:lang w:val="en-US"/>
        </w:rPr>
        <w:t>Microsoft</w:t>
      </w:r>
      <w:r w:rsidR="00ED5E57" w:rsidRPr="0024751F">
        <w:rPr>
          <w:rFonts w:ascii="Times New Roman" w:eastAsia="Calibri" w:hAnsi="Times New Roman" w:cs="Times New Roman"/>
          <w:bCs/>
          <w:kern w:val="32"/>
          <w:sz w:val="28"/>
          <w:szCs w:val="28"/>
          <w:lang w:val="en-US"/>
        </w:rPr>
        <w:t xml:space="preserve"> Office</w:t>
      </w:r>
      <w:r w:rsidR="00D53A05" w:rsidRPr="0024751F">
        <w:rPr>
          <w:rFonts w:ascii="Times New Roman" w:eastAsia="Calibri" w:hAnsi="Times New Roman" w:cs="Times New Roman"/>
          <w:bCs/>
          <w:kern w:val="32"/>
          <w:sz w:val="28"/>
          <w:szCs w:val="28"/>
          <w:lang w:val="en-US"/>
        </w:rPr>
        <w:t>;</w:t>
      </w:r>
    </w:p>
    <w:p w14:paraId="7CFB7010" w14:textId="011BCC1D" w:rsidR="00A52657" w:rsidRPr="0024751F" w:rsidRDefault="00A52657" w:rsidP="00F42B59">
      <w:pPr>
        <w:ind w:firstLine="567"/>
        <w:rPr>
          <w:rFonts w:ascii="Times New Roman" w:eastAsia="Calibri" w:hAnsi="Times New Roman" w:cs="Times New Roman"/>
          <w:bCs/>
          <w:kern w:val="32"/>
          <w:sz w:val="28"/>
          <w:szCs w:val="28"/>
          <w:lang w:val="en-US"/>
        </w:rPr>
      </w:pPr>
      <w:bookmarkStart w:id="47" w:name="_Toc531614952"/>
      <w:bookmarkStart w:id="48" w:name="_Toc531686469"/>
      <w:r w:rsidRPr="0024751F">
        <w:rPr>
          <w:rFonts w:ascii="Times New Roman" w:eastAsia="Calibri" w:hAnsi="Times New Roman" w:cs="Times New Roman"/>
          <w:bCs/>
          <w:kern w:val="32"/>
          <w:sz w:val="28"/>
          <w:szCs w:val="28"/>
          <w:lang w:val="en-US"/>
        </w:rPr>
        <w:t xml:space="preserve">2. </w:t>
      </w:r>
      <w:bookmarkEnd w:id="47"/>
      <w:bookmarkEnd w:id="48"/>
      <w:r w:rsidR="00ED5E57" w:rsidRPr="00BE132F">
        <w:rPr>
          <w:rFonts w:ascii="Times New Roman" w:eastAsia="Calibri" w:hAnsi="Times New Roman" w:cs="Times New Roman"/>
          <w:bCs/>
          <w:webHidden/>
          <w:kern w:val="32"/>
          <w:sz w:val="28"/>
          <w:szCs w:val="28"/>
        </w:rPr>
        <w:t>Антивирус</w:t>
      </w:r>
      <w:r w:rsidR="00ED5E57" w:rsidRPr="0024751F">
        <w:rPr>
          <w:rFonts w:ascii="Times New Roman" w:eastAsia="Calibri" w:hAnsi="Times New Roman" w:cs="Times New Roman"/>
          <w:bCs/>
          <w:webHidden/>
          <w:kern w:val="32"/>
          <w:sz w:val="28"/>
          <w:szCs w:val="28"/>
          <w:lang w:val="en-US"/>
        </w:rPr>
        <w:t xml:space="preserve"> </w:t>
      </w:r>
      <w:r w:rsidR="00ED5E57" w:rsidRPr="00045931">
        <w:rPr>
          <w:rFonts w:ascii="Times New Roman" w:eastAsia="Calibri" w:hAnsi="Times New Roman" w:cs="Times New Roman"/>
          <w:bCs/>
          <w:kern w:val="32"/>
          <w:sz w:val="28"/>
          <w:szCs w:val="28"/>
          <w:lang w:val="en-US"/>
        </w:rPr>
        <w:t>Kaspersky</w:t>
      </w:r>
      <w:r w:rsidR="00D53A05" w:rsidRPr="0024751F">
        <w:rPr>
          <w:rFonts w:ascii="Times New Roman" w:eastAsia="Calibri" w:hAnsi="Times New Roman" w:cs="Times New Roman"/>
          <w:bCs/>
          <w:kern w:val="32"/>
          <w:sz w:val="28"/>
          <w:szCs w:val="28"/>
          <w:lang w:val="en-US"/>
        </w:rPr>
        <w:t>.</w:t>
      </w:r>
    </w:p>
    <w:p w14:paraId="55071590" w14:textId="77777777" w:rsidR="00AC39DE" w:rsidRPr="00BC6875" w:rsidRDefault="00AC39DE" w:rsidP="00146F17">
      <w:pPr>
        <w:pStyle w:val="40"/>
        <w:keepNext/>
        <w:keepLines/>
        <w:widowControl w:val="0"/>
        <w:shd w:val="clear" w:color="auto" w:fill="auto"/>
        <w:spacing w:after="0" w:line="360" w:lineRule="auto"/>
        <w:ind w:firstLine="567"/>
        <w:jc w:val="both"/>
        <w:outlineLvl w:val="0"/>
        <w:rPr>
          <w:rFonts w:ascii="Times New Roman" w:hAnsi="Times New Roman" w:cs="Times New Roman"/>
          <w:sz w:val="28"/>
          <w:szCs w:val="28"/>
        </w:rPr>
      </w:pPr>
      <w:bookmarkStart w:id="49" w:name="_Toc531614953"/>
      <w:bookmarkStart w:id="50" w:name="_Toc531686470"/>
      <w:bookmarkStart w:id="51" w:name="_Toc131426879"/>
      <w:r w:rsidRPr="00BC6875">
        <w:rPr>
          <w:rFonts w:ascii="Times New Roman" w:hAnsi="Times New Roman" w:cs="Times New Roman"/>
          <w:sz w:val="28"/>
          <w:szCs w:val="28"/>
        </w:rPr>
        <w:t>11.2. Современные профессиональные базы данных и информационные справочные системы</w:t>
      </w:r>
      <w:bookmarkEnd w:id="49"/>
      <w:bookmarkEnd w:id="50"/>
      <w:bookmarkEnd w:id="51"/>
    </w:p>
    <w:p w14:paraId="0BD329FB" w14:textId="77777777" w:rsidR="00A52657" w:rsidRPr="00F42B59" w:rsidRDefault="00A52657" w:rsidP="00F141F0">
      <w:pPr>
        <w:shd w:val="clear" w:color="auto" w:fill="FFFFFF"/>
        <w:tabs>
          <w:tab w:val="left" w:pos="442"/>
        </w:tabs>
        <w:spacing w:after="0" w:line="360" w:lineRule="auto"/>
        <w:ind w:firstLine="567"/>
        <w:jc w:val="both"/>
        <w:rPr>
          <w:rFonts w:ascii="Times New Roman" w:eastAsia="Calibri" w:hAnsi="Times New Roman" w:cs="Times New Roman"/>
          <w:bCs/>
          <w:color w:val="000000" w:themeColor="text1"/>
          <w:sz w:val="28"/>
          <w:szCs w:val="28"/>
        </w:rPr>
      </w:pPr>
      <w:r w:rsidRPr="00D53A05">
        <w:rPr>
          <w:rFonts w:ascii="Times New Roman" w:eastAsia="Calibri" w:hAnsi="Times New Roman" w:cs="Times New Roman"/>
          <w:bCs/>
          <w:sz w:val="28"/>
          <w:szCs w:val="28"/>
        </w:rPr>
        <w:t xml:space="preserve">1. Информационно-правовая </w:t>
      </w:r>
      <w:r w:rsidRPr="00F42B59">
        <w:rPr>
          <w:rFonts w:ascii="Times New Roman" w:eastAsia="Calibri" w:hAnsi="Times New Roman" w:cs="Times New Roman"/>
          <w:bCs/>
          <w:color w:val="000000" w:themeColor="text1"/>
          <w:sz w:val="28"/>
          <w:szCs w:val="28"/>
        </w:rPr>
        <w:t>система «Гарант»</w:t>
      </w:r>
      <w:r w:rsidR="00D53A05" w:rsidRPr="00F42B59">
        <w:rPr>
          <w:rFonts w:ascii="Times New Roman" w:eastAsia="Calibri" w:hAnsi="Times New Roman" w:cs="Times New Roman"/>
          <w:bCs/>
          <w:color w:val="000000" w:themeColor="text1"/>
          <w:sz w:val="28"/>
          <w:szCs w:val="28"/>
        </w:rPr>
        <w:t>;</w:t>
      </w:r>
    </w:p>
    <w:p w14:paraId="3EFE2E8B" w14:textId="77777777" w:rsidR="00A52657" w:rsidRPr="00F42B59" w:rsidRDefault="00A52657" w:rsidP="00F141F0">
      <w:pPr>
        <w:shd w:val="clear" w:color="auto" w:fill="FFFFFF"/>
        <w:tabs>
          <w:tab w:val="left" w:pos="442"/>
        </w:tabs>
        <w:spacing w:after="0" w:line="360" w:lineRule="auto"/>
        <w:ind w:firstLine="567"/>
        <w:jc w:val="both"/>
        <w:rPr>
          <w:rFonts w:ascii="Times New Roman" w:eastAsia="Calibri" w:hAnsi="Times New Roman" w:cs="Times New Roman"/>
          <w:bCs/>
          <w:color w:val="000000" w:themeColor="text1"/>
          <w:sz w:val="28"/>
          <w:szCs w:val="28"/>
        </w:rPr>
      </w:pPr>
      <w:r w:rsidRPr="00F42B59">
        <w:rPr>
          <w:rFonts w:ascii="Times New Roman" w:eastAsia="Calibri" w:hAnsi="Times New Roman" w:cs="Times New Roman"/>
          <w:bCs/>
          <w:color w:val="000000" w:themeColor="text1"/>
          <w:sz w:val="28"/>
          <w:szCs w:val="28"/>
        </w:rPr>
        <w:t>2. Информационно-правовая система «Консультант Плюс»</w:t>
      </w:r>
      <w:r w:rsidR="00D53A05" w:rsidRPr="00F42B59">
        <w:rPr>
          <w:rFonts w:ascii="Times New Roman" w:eastAsia="Calibri" w:hAnsi="Times New Roman" w:cs="Times New Roman"/>
          <w:bCs/>
          <w:color w:val="000000" w:themeColor="text1"/>
          <w:sz w:val="28"/>
          <w:szCs w:val="28"/>
        </w:rPr>
        <w:t>;</w:t>
      </w:r>
    </w:p>
    <w:p w14:paraId="18098CA4" w14:textId="77777777" w:rsidR="00AC39DE" w:rsidRPr="00BC6875" w:rsidRDefault="00AC39DE" w:rsidP="00146F17">
      <w:pPr>
        <w:pStyle w:val="40"/>
        <w:keepNext/>
        <w:keepLines/>
        <w:widowControl w:val="0"/>
        <w:shd w:val="clear" w:color="auto" w:fill="auto"/>
        <w:spacing w:after="0" w:line="360" w:lineRule="auto"/>
        <w:ind w:firstLine="567"/>
        <w:jc w:val="both"/>
        <w:outlineLvl w:val="0"/>
        <w:rPr>
          <w:rFonts w:ascii="Times New Roman" w:hAnsi="Times New Roman" w:cs="Times New Roman"/>
          <w:sz w:val="28"/>
          <w:szCs w:val="28"/>
        </w:rPr>
      </w:pPr>
      <w:bookmarkStart w:id="52" w:name="_Toc131426880"/>
      <w:r w:rsidRPr="00BC6875">
        <w:rPr>
          <w:rFonts w:ascii="Times New Roman" w:hAnsi="Times New Roman" w:cs="Times New Roman"/>
          <w:sz w:val="28"/>
          <w:szCs w:val="28"/>
        </w:rPr>
        <w:t>11.3. Сертифицированные программные и аппаратные средства защиты информации</w:t>
      </w:r>
      <w:bookmarkEnd w:id="52"/>
    </w:p>
    <w:p w14:paraId="4165309E" w14:textId="77777777" w:rsidR="00A52657" w:rsidRDefault="00A52657" w:rsidP="00F141F0">
      <w:pPr>
        <w:spacing w:after="0" w:line="360" w:lineRule="auto"/>
        <w:ind w:firstLine="709"/>
        <w:jc w:val="both"/>
        <w:rPr>
          <w:rFonts w:ascii="Times New Roman" w:hAnsi="Times New Roman"/>
          <w:sz w:val="28"/>
          <w:szCs w:val="28"/>
        </w:rPr>
      </w:pPr>
      <w:r w:rsidRPr="00D53A05">
        <w:rPr>
          <w:rFonts w:ascii="Times New Roman" w:hAnsi="Times New Roman"/>
          <w:sz w:val="28"/>
          <w:szCs w:val="28"/>
        </w:rPr>
        <w:t>Сертифицированные программные и аппаратные средства защиты информации –</w:t>
      </w:r>
      <w:r w:rsidR="00D53A05" w:rsidRPr="00D53A05">
        <w:rPr>
          <w:rFonts w:ascii="Times New Roman" w:hAnsi="Times New Roman"/>
          <w:sz w:val="28"/>
          <w:szCs w:val="28"/>
        </w:rPr>
        <w:t xml:space="preserve"> </w:t>
      </w:r>
      <w:r w:rsidRPr="00D53A05">
        <w:rPr>
          <w:rFonts w:ascii="Times New Roman" w:hAnsi="Times New Roman"/>
          <w:sz w:val="28"/>
          <w:szCs w:val="28"/>
        </w:rPr>
        <w:t>не предусмотрено.</w:t>
      </w:r>
    </w:p>
    <w:p w14:paraId="6206EA59" w14:textId="77777777" w:rsidR="0066081B" w:rsidRPr="00BE761F" w:rsidRDefault="0066081B" w:rsidP="00A52657">
      <w:pPr>
        <w:spacing w:after="0" w:line="360" w:lineRule="auto"/>
        <w:ind w:firstLine="709"/>
        <w:jc w:val="both"/>
        <w:rPr>
          <w:rFonts w:ascii="Times New Roman" w:hAnsi="Times New Roman"/>
          <w:sz w:val="16"/>
          <w:szCs w:val="16"/>
        </w:rPr>
      </w:pPr>
    </w:p>
    <w:p w14:paraId="3E594714" w14:textId="77777777" w:rsidR="00F719A7" w:rsidRPr="00BC6875" w:rsidRDefault="00F719A7" w:rsidP="00146F17">
      <w:pPr>
        <w:pStyle w:val="40"/>
        <w:keepNext/>
        <w:keepLines/>
        <w:widowControl w:val="0"/>
        <w:shd w:val="clear" w:color="auto" w:fill="auto"/>
        <w:spacing w:after="0" w:line="360" w:lineRule="auto"/>
        <w:ind w:firstLine="709"/>
        <w:jc w:val="both"/>
        <w:outlineLvl w:val="0"/>
        <w:rPr>
          <w:rFonts w:ascii="Times New Roman" w:hAnsi="Times New Roman" w:cs="Times New Roman"/>
          <w:sz w:val="28"/>
          <w:szCs w:val="28"/>
        </w:rPr>
      </w:pPr>
      <w:bookmarkStart w:id="53" w:name="_Toc131426881"/>
      <w:r w:rsidRPr="00BC6875">
        <w:rPr>
          <w:rFonts w:ascii="Times New Roman" w:hAnsi="Times New Roman" w:cs="Times New Roman"/>
          <w:sz w:val="28"/>
          <w:szCs w:val="28"/>
        </w:rPr>
        <w:lastRenderedPageBreak/>
        <w:t>12. Описание материально-технической базы, необходимой для осуществления образовательного процесса по дисциплине</w:t>
      </w:r>
      <w:bookmarkEnd w:id="44"/>
      <w:bookmarkEnd w:id="53"/>
    </w:p>
    <w:p w14:paraId="02088F94" w14:textId="77777777" w:rsidR="00F719A7" w:rsidRDefault="00F719A7" w:rsidP="00D53A05">
      <w:pPr>
        <w:spacing w:after="0" w:line="360" w:lineRule="auto"/>
        <w:ind w:firstLine="709"/>
        <w:jc w:val="both"/>
      </w:pPr>
      <w:r w:rsidRPr="0040192F">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F719A7" w:rsidSect="00D25910">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35FDD7" w14:textId="77777777" w:rsidR="00291BCB" w:rsidRDefault="00291BCB" w:rsidP="00F719A7">
      <w:pPr>
        <w:spacing w:after="0" w:line="240" w:lineRule="auto"/>
      </w:pPr>
      <w:r>
        <w:separator/>
      </w:r>
    </w:p>
  </w:endnote>
  <w:endnote w:type="continuationSeparator" w:id="0">
    <w:p w14:paraId="481209C9" w14:textId="77777777" w:rsidR="00291BCB" w:rsidRDefault="00291BCB" w:rsidP="00F7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altName w:val="Times New Roman"/>
    <w:panose1 w:val="02020603050405020304"/>
    <w:charset w:val="CC"/>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EYInterstate Light">
    <w:altName w:val="Calibri"/>
    <w:panose1 w:val="00000000000000000000"/>
    <w:charset w:val="CC"/>
    <w:family w:val="swiss"/>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6625176"/>
      <w:docPartObj>
        <w:docPartGallery w:val="Page Numbers (Bottom of Page)"/>
        <w:docPartUnique/>
      </w:docPartObj>
    </w:sdtPr>
    <w:sdtEndPr/>
    <w:sdtContent>
      <w:p w14:paraId="67E6A3EB" w14:textId="12E33542" w:rsidR="0024751F" w:rsidRDefault="0024751F">
        <w:pPr>
          <w:pStyle w:val="afd"/>
          <w:jc w:val="center"/>
        </w:pPr>
        <w:r>
          <w:fldChar w:fldCharType="begin"/>
        </w:r>
        <w:r>
          <w:instrText>PAGE   \* MERGEFORMAT</w:instrText>
        </w:r>
        <w:r>
          <w:fldChar w:fldCharType="separate"/>
        </w:r>
        <w:r w:rsidR="00523B6E">
          <w:rPr>
            <w:noProof/>
          </w:rPr>
          <w:t>2</w:t>
        </w:r>
        <w:r>
          <w:fldChar w:fldCharType="end"/>
        </w:r>
      </w:p>
    </w:sdtContent>
  </w:sdt>
  <w:p w14:paraId="162B607D" w14:textId="77777777" w:rsidR="0024751F" w:rsidRDefault="0024751F">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340F98" w14:textId="77777777" w:rsidR="00291BCB" w:rsidRDefault="00291BCB" w:rsidP="00F719A7">
      <w:pPr>
        <w:spacing w:after="0" w:line="240" w:lineRule="auto"/>
      </w:pPr>
      <w:r>
        <w:separator/>
      </w:r>
    </w:p>
  </w:footnote>
  <w:footnote w:type="continuationSeparator" w:id="0">
    <w:p w14:paraId="0FF25A7C" w14:textId="77777777" w:rsidR="00291BCB" w:rsidRDefault="00291BCB" w:rsidP="00F719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86825"/>
    <w:multiLevelType w:val="hybridMultilevel"/>
    <w:tmpl w:val="26B8ADEC"/>
    <w:lvl w:ilvl="0" w:tplc="D36A17A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0C251F58"/>
    <w:multiLevelType w:val="hybridMultilevel"/>
    <w:tmpl w:val="792C0B4E"/>
    <w:lvl w:ilvl="0" w:tplc="A1CC889A">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4126E4"/>
    <w:multiLevelType w:val="hybridMultilevel"/>
    <w:tmpl w:val="E19818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625931"/>
    <w:multiLevelType w:val="hybridMultilevel"/>
    <w:tmpl w:val="FC92FB1C"/>
    <w:lvl w:ilvl="0" w:tplc="1E9CBEDA">
      <w:start w:val="1"/>
      <w:numFmt w:val="bullet"/>
      <w:lvlText w:val="´"/>
      <w:lvlJc w:val="left"/>
      <w:pPr>
        <w:tabs>
          <w:tab w:val="num" w:pos="720"/>
        </w:tabs>
        <w:ind w:left="720" w:hanging="360"/>
      </w:pPr>
      <w:rPr>
        <w:rFonts w:ascii="Wingdings 3" w:hAnsi="Wingdings 3" w:hint="default"/>
      </w:rPr>
    </w:lvl>
    <w:lvl w:ilvl="1" w:tplc="441A209E" w:tentative="1">
      <w:start w:val="1"/>
      <w:numFmt w:val="bullet"/>
      <w:lvlText w:val="´"/>
      <w:lvlJc w:val="left"/>
      <w:pPr>
        <w:tabs>
          <w:tab w:val="num" w:pos="1440"/>
        </w:tabs>
        <w:ind w:left="1440" w:hanging="360"/>
      </w:pPr>
      <w:rPr>
        <w:rFonts w:ascii="Wingdings 3" w:hAnsi="Wingdings 3" w:hint="default"/>
      </w:rPr>
    </w:lvl>
    <w:lvl w:ilvl="2" w:tplc="9BB87148" w:tentative="1">
      <w:start w:val="1"/>
      <w:numFmt w:val="bullet"/>
      <w:lvlText w:val="´"/>
      <w:lvlJc w:val="left"/>
      <w:pPr>
        <w:tabs>
          <w:tab w:val="num" w:pos="2160"/>
        </w:tabs>
        <w:ind w:left="2160" w:hanging="360"/>
      </w:pPr>
      <w:rPr>
        <w:rFonts w:ascii="Wingdings 3" w:hAnsi="Wingdings 3" w:hint="default"/>
      </w:rPr>
    </w:lvl>
    <w:lvl w:ilvl="3" w:tplc="7818AFEE" w:tentative="1">
      <w:start w:val="1"/>
      <w:numFmt w:val="bullet"/>
      <w:lvlText w:val="´"/>
      <w:lvlJc w:val="left"/>
      <w:pPr>
        <w:tabs>
          <w:tab w:val="num" w:pos="2880"/>
        </w:tabs>
        <w:ind w:left="2880" w:hanging="360"/>
      </w:pPr>
      <w:rPr>
        <w:rFonts w:ascii="Wingdings 3" w:hAnsi="Wingdings 3" w:hint="default"/>
      </w:rPr>
    </w:lvl>
    <w:lvl w:ilvl="4" w:tplc="C8806010" w:tentative="1">
      <w:start w:val="1"/>
      <w:numFmt w:val="bullet"/>
      <w:lvlText w:val="´"/>
      <w:lvlJc w:val="left"/>
      <w:pPr>
        <w:tabs>
          <w:tab w:val="num" w:pos="3600"/>
        </w:tabs>
        <w:ind w:left="3600" w:hanging="360"/>
      </w:pPr>
      <w:rPr>
        <w:rFonts w:ascii="Wingdings 3" w:hAnsi="Wingdings 3" w:hint="default"/>
      </w:rPr>
    </w:lvl>
    <w:lvl w:ilvl="5" w:tplc="A91E5672" w:tentative="1">
      <w:start w:val="1"/>
      <w:numFmt w:val="bullet"/>
      <w:lvlText w:val="´"/>
      <w:lvlJc w:val="left"/>
      <w:pPr>
        <w:tabs>
          <w:tab w:val="num" w:pos="4320"/>
        </w:tabs>
        <w:ind w:left="4320" w:hanging="360"/>
      </w:pPr>
      <w:rPr>
        <w:rFonts w:ascii="Wingdings 3" w:hAnsi="Wingdings 3" w:hint="default"/>
      </w:rPr>
    </w:lvl>
    <w:lvl w:ilvl="6" w:tplc="EAE02176" w:tentative="1">
      <w:start w:val="1"/>
      <w:numFmt w:val="bullet"/>
      <w:lvlText w:val="´"/>
      <w:lvlJc w:val="left"/>
      <w:pPr>
        <w:tabs>
          <w:tab w:val="num" w:pos="5040"/>
        </w:tabs>
        <w:ind w:left="5040" w:hanging="360"/>
      </w:pPr>
      <w:rPr>
        <w:rFonts w:ascii="Wingdings 3" w:hAnsi="Wingdings 3" w:hint="default"/>
      </w:rPr>
    </w:lvl>
    <w:lvl w:ilvl="7" w:tplc="1436D0E6" w:tentative="1">
      <w:start w:val="1"/>
      <w:numFmt w:val="bullet"/>
      <w:lvlText w:val="´"/>
      <w:lvlJc w:val="left"/>
      <w:pPr>
        <w:tabs>
          <w:tab w:val="num" w:pos="5760"/>
        </w:tabs>
        <w:ind w:left="5760" w:hanging="360"/>
      </w:pPr>
      <w:rPr>
        <w:rFonts w:ascii="Wingdings 3" w:hAnsi="Wingdings 3" w:hint="default"/>
      </w:rPr>
    </w:lvl>
    <w:lvl w:ilvl="8" w:tplc="A296CB46" w:tentative="1">
      <w:start w:val="1"/>
      <w:numFmt w:val="bullet"/>
      <w:lvlText w:val="´"/>
      <w:lvlJc w:val="left"/>
      <w:pPr>
        <w:tabs>
          <w:tab w:val="num" w:pos="6480"/>
        </w:tabs>
        <w:ind w:left="6480" w:hanging="360"/>
      </w:pPr>
      <w:rPr>
        <w:rFonts w:ascii="Wingdings 3" w:hAnsi="Wingdings 3" w:hint="default"/>
      </w:rPr>
    </w:lvl>
  </w:abstractNum>
  <w:abstractNum w:abstractNumId="5" w15:restartNumberingAfterBreak="0">
    <w:nsid w:val="128F2A3F"/>
    <w:multiLevelType w:val="hybridMultilevel"/>
    <w:tmpl w:val="D90ADE40"/>
    <w:lvl w:ilvl="0" w:tplc="FCCCD15A">
      <w:start w:val="1"/>
      <w:numFmt w:val="bullet"/>
      <w:lvlText w:val="-"/>
      <w:lvlJc w:val="left"/>
      <w:pPr>
        <w:tabs>
          <w:tab w:val="num" w:pos="720"/>
        </w:tabs>
        <w:ind w:left="720" w:hanging="360"/>
      </w:pPr>
      <w:rPr>
        <w:rFonts w:ascii="Times New Roman" w:hAnsi="Times New Roman" w:hint="default"/>
      </w:rPr>
    </w:lvl>
    <w:lvl w:ilvl="1" w:tplc="E1F4DA92" w:tentative="1">
      <w:start w:val="1"/>
      <w:numFmt w:val="bullet"/>
      <w:lvlText w:val="-"/>
      <w:lvlJc w:val="left"/>
      <w:pPr>
        <w:tabs>
          <w:tab w:val="num" w:pos="1440"/>
        </w:tabs>
        <w:ind w:left="1440" w:hanging="360"/>
      </w:pPr>
      <w:rPr>
        <w:rFonts w:ascii="Times New Roman" w:hAnsi="Times New Roman" w:hint="default"/>
      </w:rPr>
    </w:lvl>
    <w:lvl w:ilvl="2" w:tplc="B6EE75FC" w:tentative="1">
      <w:start w:val="1"/>
      <w:numFmt w:val="bullet"/>
      <w:lvlText w:val="-"/>
      <w:lvlJc w:val="left"/>
      <w:pPr>
        <w:tabs>
          <w:tab w:val="num" w:pos="2160"/>
        </w:tabs>
        <w:ind w:left="2160" w:hanging="360"/>
      </w:pPr>
      <w:rPr>
        <w:rFonts w:ascii="Times New Roman" w:hAnsi="Times New Roman" w:hint="default"/>
      </w:rPr>
    </w:lvl>
    <w:lvl w:ilvl="3" w:tplc="A21EC1AC" w:tentative="1">
      <w:start w:val="1"/>
      <w:numFmt w:val="bullet"/>
      <w:lvlText w:val="-"/>
      <w:lvlJc w:val="left"/>
      <w:pPr>
        <w:tabs>
          <w:tab w:val="num" w:pos="2880"/>
        </w:tabs>
        <w:ind w:left="2880" w:hanging="360"/>
      </w:pPr>
      <w:rPr>
        <w:rFonts w:ascii="Times New Roman" w:hAnsi="Times New Roman" w:hint="default"/>
      </w:rPr>
    </w:lvl>
    <w:lvl w:ilvl="4" w:tplc="5C4C3068" w:tentative="1">
      <w:start w:val="1"/>
      <w:numFmt w:val="bullet"/>
      <w:lvlText w:val="-"/>
      <w:lvlJc w:val="left"/>
      <w:pPr>
        <w:tabs>
          <w:tab w:val="num" w:pos="3600"/>
        </w:tabs>
        <w:ind w:left="3600" w:hanging="360"/>
      </w:pPr>
      <w:rPr>
        <w:rFonts w:ascii="Times New Roman" w:hAnsi="Times New Roman" w:hint="default"/>
      </w:rPr>
    </w:lvl>
    <w:lvl w:ilvl="5" w:tplc="4F5261C6" w:tentative="1">
      <w:start w:val="1"/>
      <w:numFmt w:val="bullet"/>
      <w:lvlText w:val="-"/>
      <w:lvlJc w:val="left"/>
      <w:pPr>
        <w:tabs>
          <w:tab w:val="num" w:pos="4320"/>
        </w:tabs>
        <w:ind w:left="4320" w:hanging="360"/>
      </w:pPr>
      <w:rPr>
        <w:rFonts w:ascii="Times New Roman" w:hAnsi="Times New Roman" w:hint="default"/>
      </w:rPr>
    </w:lvl>
    <w:lvl w:ilvl="6" w:tplc="6498A5B6" w:tentative="1">
      <w:start w:val="1"/>
      <w:numFmt w:val="bullet"/>
      <w:lvlText w:val="-"/>
      <w:lvlJc w:val="left"/>
      <w:pPr>
        <w:tabs>
          <w:tab w:val="num" w:pos="5040"/>
        </w:tabs>
        <w:ind w:left="5040" w:hanging="360"/>
      </w:pPr>
      <w:rPr>
        <w:rFonts w:ascii="Times New Roman" w:hAnsi="Times New Roman" w:hint="default"/>
      </w:rPr>
    </w:lvl>
    <w:lvl w:ilvl="7" w:tplc="ACAA9DB6" w:tentative="1">
      <w:start w:val="1"/>
      <w:numFmt w:val="bullet"/>
      <w:lvlText w:val="-"/>
      <w:lvlJc w:val="left"/>
      <w:pPr>
        <w:tabs>
          <w:tab w:val="num" w:pos="5760"/>
        </w:tabs>
        <w:ind w:left="5760" w:hanging="360"/>
      </w:pPr>
      <w:rPr>
        <w:rFonts w:ascii="Times New Roman" w:hAnsi="Times New Roman" w:hint="default"/>
      </w:rPr>
    </w:lvl>
    <w:lvl w:ilvl="8" w:tplc="EE363C40"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4A65CB3"/>
    <w:multiLevelType w:val="hybridMultilevel"/>
    <w:tmpl w:val="F2928040"/>
    <w:lvl w:ilvl="0" w:tplc="9C20E8F2">
      <w:start w:val="1"/>
      <w:numFmt w:val="bullet"/>
      <w:lvlText w:val="•"/>
      <w:lvlJc w:val="left"/>
      <w:pPr>
        <w:tabs>
          <w:tab w:val="num" w:pos="720"/>
        </w:tabs>
        <w:ind w:left="720" w:hanging="360"/>
      </w:pPr>
      <w:rPr>
        <w:rFonts w:ascii="Times New Roman" w:hAnsi="Times New Roman" w:hint="default"/>
      </w:rPr>
    </w:lvl>
    <w:lvl w:ilvl="1" w:tplc="14182D70" w:tentative="1">
      <w:start w:val="1"/>
      <w:numFmt w:val="bullet"/>
      <w:lvlText w:val="•"/>
      <w:lvlJc w:val="left"/>
      <w:pPr>
        <w:tabs>
          <w:tab w:val="num" w:pos="1440"/>
        </w:tabs>
        <w:ind w:left="1440" w:hanging="360"/>
      </w:pPr>
      <w:rPr>
        <w:rFonts w:ascii="Times New Roman" w:hAnsi="Times New Roman" w:hint="default"/>
      </w:rPr>
    </w:lvl>
    <w:lvl w:ilvl="2" w:tplc="7AE4E180" w:tentative="1">
      <w:start w:val="1"/>
      <w:numFmt w:val="bullet"/>
      <w:lvlText w:val="•"/>
      <w:lvlJc w:val="left"/>
      <w:pPr>
        <w:tabs>
          <w:tab w:val="num" w:pos="2160"/>
        </w:tabs>
        <w:ind w:left="2160" w:hanging="360"/>
      </w:pPr>
      <w:rPr>
        <w:rFonts w:ascii="Times New Roman" w:hAnsi="Times New Roman" w:hint="default"/>
      </w:rPr>
    </w:lvl>
    <w:lvl w:ilvl="3" w:tplc="97FC37BC" w:tentative="1">
      <w:start w:val="1"/>
      <w:numFmt w:val="bullet"/>
      <w:lvlText w:val="•"/>
      <w:lvlJc w:val="left"/>
      <w:pPr>
        <w:tabs>
          <w:tab w:val="num" w:pos="2880"/>
        </w:tabs>
        <w:ind w:left="2880" w:hanging="360"/>
      </w:pPr>
      <w:rPr>
        <w:rFonts w:ascii="Times New Roman" w:hAnsi="Times New Roman" w:hint="default"/>
      </w:rPr>
    </w:lvl>
    <w:lvl w:ilvl="4" w:tplc="AA4A888A" w:tentative="1">
      <w:start w:val="1"/>
      <w:numFmt w:val="bullet"/>
      <w:lvlText w:val="•"/>
      <w:lvlJc w:val="left"/>
      <w:pPr>
        <w:tabs>
          <w:tab w:val="num" w:pos="3600"/>
        </w:tabs>
        <w:ind w:left="3600" w:hanging="360"/>
      </w:pPr>
      <w:rPr>
        <w:rFonts w:ascii="Times New Roman" w:hAnsi="Times New Roman" w:hint="default"/>
      </w:rPr>
    </w:lvl>
    <w:lvl w:ilvl="5" w:tplc="86585104" w:tentative="1">
      <w:start w:val="1"/>
      <w:numFmt w:val="bullet"/>
      <w:lvlText w:val="•"/>
      <w:lvlJc w:val="left"/>
      <w:pPr>
        <w:tabs>
          <w:tab w:val="num" w:pos="4320"/>
        </w:tabs>
        <w:ind w:left="4320" w:hanging="360"/>
      </w:pPr>
      <w:rPr>
        <w:rFonts w:ascii="Times New Roman" w:hAnsi="Times New Roman" w:hint="default"/>
      </w:rPr>
    </w:lvl>
    <w:lvl w:ilvl="6" w:tplc="95D224F2" w:tentative="1">
      <w:start w:val="1"/>
      <w:numFmt w:val="bullet"/>
      <w:lvlText w:val="•"/>
      <w:lvlJc w:val="left"/>
      <w:pPr>
        <w:tabs>
          <w:tab w:val="num" w:pos="5040"/>
        </w:tabs>
        <w:ind w:left="5040" w:hanging="360"/>
      </w:pPr>
      <w:rPr>
        <w:rFonts w:ascii="Times New Roman" w:hAnsi="Times New Roman" w:hint="default"/>
      </w:rPr>
    </w:lvl>
    <w:lvl w:ilvl="7" w:tplc="E1B0A7E0" w:tentative="1">
      <w:start w:val="1"/>
      <w:numFmt w:val="bullet"/>
      <w:lvlText w:val="•"/>
      <w:lvlJc w:val="left"/>
      <w:pPr>
        <w:tabs>
          <w:tab w:val="num" w:pos="5760"/>
        </w:tabs>
        <w:ind w:left="5760" w:hanging="360"/>
      </w:pPr>
      <w:rPr>
        <w:rFonts w:ascii="Times New Roman" w:hAnsi="Times New Roman" w:hint="default"/>
      </w:rPr>
    </w:lvl>
    <w:lvl w:ilvl="8" w:tplc="A5D6A24A"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9FB61BF"/>
    <w:multiLevelType w:val="hybridMultilevel"/>
    <w:tmpl w:val="4954A8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32292C"/>
    <w:multiLevelType w:val="hybridMultilevel"/>
    <w:tmpl w:val="691E20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1B7B020E"/>
    <w:multiLevelType w:val="hybridMultilevel"/>
    <w:tmpl w:val="269690D2"/>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9D7DBF"/>
    <w:multiLevelType w:val="hybridMultilevel"/>
    <w:tmpl w:val="C36211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E658F1"/>
    <w:multiLevelType w:val="hybridMultilevel"/>
    <w:tmpl w:val="A4829872"/>
    <w:lvl w:ilvl="0" w:tplc="47B2FA7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211AE7"/>
    <w:multiLevelType w:val="hybridMultilevel"/>
    <w:tmpl w:val="A8380BEA"/>
    <w:lvl w:ilvl="0" w:tplc="8DA6A13C">
      <w:start w:val="1"/>
      <w:numFmt w:val="bullet"/>
      <w:lvlText w:val="•"/>
      <w:lvlJc w:val="left"/>
      <w:pPr>
        <w:tabs>
          <w:tab w:val="num" w:pos="720"/>
        </w:tabs>
        <w:ind w:left="720" w:hanging="360"/>
      </w:pPr>
      <w:rPr>
        <w:rFonts w:ascii="Times New Roman" w:hAnsi="Times New Roman" w:hint="default"/>
      </w:rPr>
    </w:lvl>
    <w:lvl w:ilvl="1" w:tplc="20BE8A56" w:tentative="1">
      <w:start w:val="1"/>
      <w:numFmt w:val="bullet"/>
      <w:lvlText w:val="•"/>
      <w:lvlJc w:val="left"/>
      <w:pPr>
        <w:tabs>
          <w:tab w:val="num" w:pos="1440"/>
        </w:tabs>
        <w:ind w:left="1440" w:hanging="360"/>
      </w:pPr>
      <w:rPr>
        <w:rFonts w:ascii="Times New Roman" w:hAnsi="Times New Roman" w:hint="default"/>
      </w:rPr>
    </w:lvl>
    <w:lvl w:ilvl="2" w:tplc="9F983664" w:tentative="1">
      <w:start w:val="1"/>
      <w:numFmt w:val="bullet"/>
      <w:lvlText w:val="•"/>
      <w:lvlJc w:val="left"/>
      <w:pPr>
        <w:tabs>
          <w:tab w:val="num" w:pos="2160"/>
        </w:tabs>
        <w:ind w:left="2160" w:hanging="360"/>
      </w:pPr>
      <w:rPr>
        <w:rFonts w:ascii="Times New Roman" w:hAnsi="Times New Roman" w:hint="default"/>
      </w:rPr>
    </w:lvl>
    <w:lvl w:ilvl="3" w:tplc="2592D358" w:tentative="1">
      <w:start w:val="1"/>
      <w:numFmt w:val="bullet"/>
      <w:lvlText w:val="•"/>
      <w:lvlJc w:val="left"/>
      <w:pPr>
        <w:tabs>
          <w:tab w:val="num" w:pos="2880"/>
        </w:tabs>
        <w:ind w:left="2880" w:hanging="360"/>
      </w:pPr>
      <w:rPr>
        <w:rFonts w:ascii="Times New Roman" w:hAnsi="Times New Roman" w:hint="default"/>
      </w:rPr>
    </w:lvl>
    <w:lvl w:ilvl="4" w:tplc="520CFCCE" w:tentative="1">
      <w:start w:val="1"/>
      <w:numFmt w:val="bullet"/>
      <w:lvlText w:val="•"/>
      <w:lvlJc w:val="left"/>
      <w:pPr>
        <w:tabs>
          <w:tab w:val="num" w:pos="3600"/>
        </w:tabs>
        <w:ind w:left="3600" w:hanging="360"/>
      </w:pPr>
      <w:rPr>
        <w:rFonts w:ascii="Times New Roman" w:hAnsi="Times New Roman" w:hint="default"/>
      </w:rPr>
    </w:lvl>
    <w:lvl w:ilvl="5" w:tplc="078E365C" w:tentative="1">
      <w:start w:val="1"/>
      <w:numFmt w:val="bullet"/>
      <w:lvlText w:val="•"/>
      <w:lvlJc w:val="left"/>
      <w:pPr>
        <w:tabs>
          <w:tab w:val="num" w:pos="4320"/>
        </w:tabs>
        <w:ind w:left="4320" w:hanging="360"/>
      </w:pPr>
      <w:rPr>
        <w:rFonts w:ascii="Times New Roman" w:hAnsi="Times New Roman" w:hint="default"/>
      </w:rPr>
    </w:lvl>
    <w:lvl w:ilvl="6" w:tplc="EB26A2CE" w:tentative="1">
      <w:start w:val="1"/>
      <w:numFmt w:val="bullet"/>
      <w:lvlText w:val="•"/>
      <w:lvlJc w:val="left"/>
      <w:pPr>
        <w:tabs>
          <w:tab w:val="num" w:pos="5040"/>
        </w:tabs>
        <w:ind w:left="5040" w:hanging="360"/>
      </w:pPr>
      <w:rPr>
        <w:rFonts w:ascii="Times New Roman" w:hAnsi="Times New Roman" w:hint="default"/>
      </w:rPr>
    </w:lvl>
    <w:lvl w:ilvl="7" w:tplc="498AB180" w:tentative="1">
      <w:start w:val="1"/>
      <w:numFmt w:val="bullet"/>
      <w:lvlText w:val="•"/>
      <w:lvlJc w:val="left"/>
      <w:pPr>
        <w:tabs>
          <w:tab w:val="num" w:pos="5760"/>
        </w:tabs>
        <w:ind w:left="5760" w:hanging="360"/>
      </w:pPr>
      <w:rPr>
        <w:rFonts w:ascii="Times New Roman" w:hAnsi="Times New Roman" w:hint="default"/>
      </w:rPr>
    </w:lvl>
    <w:lvl w:ilvl="8" w:tplc="1AAA2EBA"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CBD0BC0"/>
    <w:multiLevelType w:val="hybridMultilevel"/>
    <w:tmpl w:val="DDA49E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3D2440D"/>
    <w:multiLevelType w:val="hybridMultilevel"/>
    <w:tmpl w:val="D798985E"/>
    <w:lvl w:ilvl="0" w:tplc="BBD8DDA0">
      <w:start w:val="1"/>
      <w:numFmt w:val="decimal"/>
      <w:lvlText w:val="%1."/>
      <w:lvlJc w:val="left"/>
      <w:pPr>
        <w:tabs>
          <w:tab w:val="num" w:pos="720"/>
        </w:tabs>
        <w:ind w:left="720" w:hanging="360"/>
      </w:pPr>
    </w:lvl>
    <w:lvl w:ilvl="1" w:tplc="E4F4FBE4" w:tentative="1">
      <w:start w:val="1"/>
      <w:numFmt w:val="decimal"/>
      <w:lvlText w:val="%2."/>
      <w:lvlJc w:val="left"/>
      <w:pPr>
        <w:tabs>
          <w:tab w:val="num" w:pos="1440"/>
        </w:tabs>
        <w:ind w:left="1440" w:hanging="360"/>
      </w:pPr>
    </w:lvl>
    <w:lvl w:ilvl="2" w:tplc="FD7E7F32" w:tentative="1">
      <w:start w:val="1"/>
      <w:numFmt w:val="decimal"/>
      <w:lvlText w:val="%3."/>
      <w:lvlJc w:val="left"/>
      <w:pPr>
        <w:tabs>
          <w:tab w:val="num" w:pos="2160"/>
        </w:tabs>
        <w:ind w:left="2160" w:hanging="360"/>
      </w:pPr>
    </w:lvl>
    <w:lvl w:ilvl="3" w:tplc="3080E6D0" w:tentative="1">
      <w:start w:val="1"/>
      <w:numFmt w:val="decimal"/>
      <w:lvlText w:val="%4."/>
      <w:lvlJc w:val="left"/>
      <w:pPr>
        <w:tabs>
          <w:tab w:val="num" w:pos="2880"/>
        </w:tabs>
        <w:ind w:left="2880" w:hanging="360"/>
      </w:pPr>
    </w:lvl>
    <w:lvl w:ilvl="4" w:tplc="6D1077CC" w:tentative="1">
      <w:start w:val="1"/>
      <w:numFmt w:val="decimal"/>
      <w:lvlText w:val="%5."/>
      <w:lvlJc w:val="left"/>
      <w:pPr>
        <w:tabs>
          <w:tab w:val="num" w:pos="3600"/>
        </w:tabs>
        <w:ind w:left="3600" w:hanging="360"/>
      </w:pPr>
    </w:lvl>
    <w:lvl w:ilvl="5" w:tplc="35AC4F5E" w:tentative="1">
      <w:start w:val="1"/>
      <w:numFmt w:val="decimal"/>
      <w:lvlText w:val="%6."/>
      <w:lvlJc w:val="left"/>
      <w:pPr>
        <w:tabs>
          <w:tab w:val="num" w:pos="4320"/>
        </w:tabs>
        <w:ind w:left="4320" w:hanging="360"/>
      </w:pPr>
    </w:lvl>
    <w:lvl w:ilvl="6" w:tplc="2FE4B938" w:tentative="1">
      <w:start w:val="1"/>
      <w:numFmt w:val="decimal"/>
      <w:lvlText w:val="%7."/>
      <w:lvlJc w:val="left"/>
      <w:pPr>
        <w:tabs>
          <w:tab w:val="num" w:pos="5040"/>
        </w:tabs>
        <w:ind w:left="5040" w:hanging="360"/>
      </w:pPr>
    </w:lvl>
    <w:lvl w:ilvl="7" w:tplc="397CC344" w:tentative="1">
      <w:start w:val="1"/>
      <w:numFmt w:val="decimal"/>
      <w:lvlText w:val="%8."/>
      <w:lvlJc w:val="left"/>
      <w:pPr>
        <w:tabs>
          <w:tab w:val="num" w:pos="5760"/>
        </w:tabs>
        <w:ind w:left="5760" w:hanging="360"/>
      </w:pPr>
    </w:lvl>
    <w:lvl w:ilvl="8" w:tplc="A1086120" w:tentative="1">
      <w:start w:val="1"/>
      <w:numFmt w:val="decimal"/>
      <w:lvlText w:val="%9."/>
      <w:lvlJc w:val="left"/>
      <w:pPr>
        <w:tabs>
          <w:tab w:val="num" w:pos="6480"/>
        </w:tabs>
        <w:ind w:left="6480" w:hanging="360"/>
      </w:pPr>
    </w:lvl>
  </w:abstractNum>
  <w:abstractNum w:abstractNumId="16" w15:restartNumberingAfterBreak="0">
    <w:nsid w:val="35204179"/>
    <w:multiLevelType w:val="hybridMultilevel"/>
    <w:tmpl w:val="6548EB48"/>
    <w:lvl w:ilvl="0" w:tplc="847E3D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AF1EB9"/>
    <w:multiLevelType w:val="hybridMultilevel"/>
    <w:tmpl w:val="C51A0B4C"/>
    <w:lvl w:ilvl="0" w:tplc="FFFFFFFF">
      <w:start w:val="1"/>
      <w:numFmt w:val="decimal"/>
      <w:lvlText w:val="%1."/>
      <w:lvlJc w:val="left"/>
      <w:pPr>
        <w:tabs>
          <w:tab w:val="num" w:pos="644"/>
        </w:tabs>
        <w:ind w:left="644" w:hanging="360"/>
      </w:pPr>
    </w:lvl>
    <w:lvl w:ilvl="1" w:tplc="FFFFFFFF" w:tentative="1">
      <w:start w:val="1"/>
      <w:numFmt w:val="lowerLetter"/>
      <w:lvlText w:val="%2."/>
      <w:lvlJc w:val="left"/>
      <w:pPr>
        <w:tabs>
          <w:tab w:val="num" w:pos="873"/>
        </w:tabs>
        <w:ind w:left="873" w:hanging="360"/>
      </w:pPr>
    </w:lvl>
    <w:lvl w:ilvl="2" w:tplc="FFFFFFFF" w:tentative="1">
      <w:start w:val="1"/>
      <w:numFmt w:val="lowerRoman"/>
      <w:lvlText w:val="%3."/>
      <w:lvlJc w:val="right"/>
      <w:pPr>
        <w:tabs>
          <w:tab w:val="num" w:pos="1593"/>
        </w:tabs>
        <w:ind w:left="1593" w:hanging="180"/>
      </w:pPr>
    </w:lvl>
    <w:lvl w:ilvl="3" w:tplc="FFFFFFFF" w:tentative="1">
      <w:start w:val="1"/>
      <w:numFmt w:val="decimal"/>
      <w:lvlText w:val="%4."/>
      <w:lvlJc w:val="left"/>
      <w:pPr>
        <w:tabs>
          <w:tab w:val="num" w:pos="2313"/>
        </w:tabs>
        <w:ind w:left="2313" w:hanging="360"/>
      </w:pPr>
    </w:lvl>
    <w:lvl w:ilvl="4" w:tplc="FFFFFFFF" w:tentative="1">
      <w:start w:val="1"/>
      <w:numFmt w:val="lowerLetter"/>
      <w:lvlText w:val="%5."/>
      <w:lvlJc w:val="left"/>
      <w:pPr>
        <w:tabs>
          <w:tab w:val="num" w:pos="3033"/>
        </w:tabs>
        <w:ind w:left="3033" w:hanging="360"/>
      </w:pPr>
    </w:lvl>
    <w:lvl w:ilvl="5" w:tplc="FFFFFFFF" w:tentative="1">
      <w:start w:val="1"/>
      <w:numFmt w:val="lowerRoman"/>
      <w:lvlText w:val="%6."/>
      <w:lvlJc w:val="right"/>
      <w:pPr>
        <w:tabs>
          <w:tab w:val="num" w:pos="3753"/>
        </w:tabs>
        <w:ind w:left="3753" w:hanging="180"/>
      </w:pPr>
    </w:lvl>
    <w:lvl w:ilvl="6" w:tplc="FFFFFFFF" w:tentative="1">
      <w:start w:val="1"/>
      <w:numFmt w:val="decimal"/>
      <w:lvlText w:val="%7."/>
      <w:lvlJc w:val="left"/>
      <w:pPr>
        <w:tabs>
          <w:tab w:val="num" w:pos="4473"/>
        </w:tabs>
        <w:ind w:left="4473" w:hanging="360"/>
      </w:pPr>
    </w:lvl>
    <w:lvl w:ilvl="7" w:tplc="FFFFFFFF" w:tentative="1">
      <w:start w:val="1"/>
      <w:numFmt w:val="lowerLetter"/>
      <w:lvlText w:val="%8."/>
      <w:lvlJc w:val="left"/>
      <w:pPr>
        <w:tabs>
          <w:tab w:val="num" w:pos="5193"/>
        </w:tabs>
        <w:ind w:left="5193" w:hanging="360"/>
      </w:pPr>
    </w:lvl>
    <w:lvl w:ilvl="8" w:tplc="FFFFFFFF" w:tentative="1">
      <w:start w:val="1"/>
      <w:numFmt w:val="lowerRoman"/>
      <w:lvlText w:val="%9."/>
      <w:lvlJc w:val="right"/>
      <w:pPr>
        <w:tabs>
          <w:tab w:val="num" w:pos="5913"/>
        </w:tabs>
        <w:ind w:left="5913" w:hanging="180"/>
      </w:pPr>
    </w:lvl>
  </w:abstractNum>
  <w:abstractNum w:abstractNumId="18" w15:restartNumberingAfterBreak="0">
    <w:nsid w:val="37143F58"/>
    <w:multiLevelType w:val="hybridMultilevel"/>
    <w:tmpl w:val="C434A7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A5174C1"/>
    <w:multiLevelType w:val="hybridMultilevel"/>
    <w:tmpl w:val="66F4F97C"/>
    <w:lvl w:ilvl="0" w:tplc="50D8E2C0">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44BB6E24"/>
    <w:multiLevelType w:val="hybridMultilevel"/>
    <w:tmpl w:val="3C9CBAA4"/>
    <w:lvl w:ilvl="0" w:tplc="B3DA2A46">
      <w:start w:val="1"/>
      <w:numFmt w:val="bullet"/>
      <w:lvlText w:val=""/>
      <w:lvlJc w:val="left"/>
      <w:pPr>
        <w:tabs>
          <w:tab w:val="num" w:pos="720"/>
        </w:tabs>
        <w:ind w:left="720" w:hanging="360"/>
      </w:pPr>
      <w:rPr>
        <w:rFonts w:ascii="Wingdings 3" w:hAnsi="Wingdings 3" w:hint="default"/>
      </w:rPr>
    </w:lvl>
    <w:lvl w:ilvl="1" w:tplc="28F81C00" w:tentative="1">
      <w:start w:val="1"/>
      <w:numFmt w:val="bullet"/>
      <w:lvlText w:val=""/>
      <w:lvlJc w:val="left"/>
      <w:pPr>
        <w:tabs>
          <w:tab w:val="num" w:pos="1440"/>
        </w:tabs>
        <w:ind w:left="1440" w:hanging="360"/>
      </w:pPr>
      <w:rPr>
        <w:rFonts w:ascii="Wingdings 3" w:hAnsi="Wingdings 3" w:hint="default"/>
      </w:rPr>
    </w:lvl>
    <w:lvl w:ilvl="2" w:tplc="7E6EBD26" w:tentative="1">
      <w:start w:val="1"/>
      <w:numFmt w:val="bullet"/>
      <w:lvlText w:val=""/>
      <w:lvlJc w:val="left"/>
      <w:pPr>
        <w:tabs>
          <w:tab w:val="num" w:pos="2160"/>
        </w:tabs>
        <w:ind w:left="2160" w:hanging="360"/>
      </w:pPr>
      <w:rPr>
        <w:rFonts w:ascii="Wingdings 3" w:hAnsi="Wingdings 3" w:hint="default"/>
      </w:rPr>
    </w:lvl>
    <w:lvl w:ilvl="3" w:tplc="EEDAB8F0" w:tentative="1">
      <w:start w:val="1"/>
      <w:numFmt w:val="bullet"/>
      <w:lvlText w:val=""/>
      <w:lvlJc w:val="left"/>
      <w:pPr>
        <w:tabs>
          <w:tab w:val="num" w:pos="2880"/>
        </w:tabs>
        <w:ind w:left="2880" w:hanging="360"/>
      </w:pPr>
      <w:rPr>
        <w:rFonts w:ascii="Wingdings 3" w:hAnsi="Wingdings 3" w:hint="default"/>
      </w:rPr>
    </w:lvl>
    <w:lvl w:ilvl="4" w:tplc="87868B04" w:tentative="1">
      <w:start w:val="1"/>
      <w:numFmt w:val="bullet"/>
      <w:lvlText w:val=""/>
      <w:lvlJc w:val="left"/>
      <w:pPr>
        <w:tabs>
          <w:tab w:val="num" w:pos="3600"/>
        </w:tabs>
        <w:ind w:left="3600" w:hanging="360"/>
      </w:pPr>
      <w:rPr>
        <w:rFonts w:ascii="Wingdings 3" w:hAnsi="Wingdings 3" w:hint="default"/>
      </w:rPr>
    </w:lvl>
    <w:lvl w:ilvl="5" w:tplc="A0E4F06E" w:tentative="1">
      <w:start w:val="1"/>
      <w:numFmt w:val="bullet"/>
      <w:lvlText w:val=""/>
      <w:lvlJc w:val="left"/>
      <w:pPr>
        <w:tabs>
          <w:tab w:val="num" w:pos="4320"/>
        </w:tabs>
        <w:ind w:left="4320" w:hanging="360"/>
      </w:pPr>
      <w:rPr>
        <w:rFonts w:ascii="Wingdings 3" w:hAnsi="Wingdings 3" w:hint="default"/>
      </w:rPr>
    </w:lvl>
    <w:lvl w:ilvl="6" w:tplc="5C08155E" w:tentative="1">
      <w:start w:val="1"/>
      <w:numFmt w:val="bullet"/>
      <w:lvlText w:val=""/>
      <w:lvlJc w:val="left"/>
      <w:pPr>
        <w:tabs>
          <w:tab w:val="num" w:pos="5040"/>
        </w:tabs>
        <w:ind w:left="5040" w:hanging="360"/>
      </w:pPr>
      <w:rPr>
        <w:rFonts w:ascii="Wingdings 3" w:hAnsi="Wingdings 3" w:hint="default"/>
      </w:rPr>
    </w:lvl>
    <w:lvl w:ilvl="7" w:tplc="0DF822F8" w:tentative="1">
      <w:start w:val="1"/>
      <w:numFmt w:val="bullet"/>
      <w:lvlText w:val=""/>
      <w:lvlJc w:val="left"/>
      <w:pPr>
        <w:tabs>
          <w:tab w:val="num" w:pos="5760"/>
        </w:tabs>
        <w:ind w:left="5760" w:hanging="360"/>
      </w:pPr>
      <w:rPr>
        <w:rFonts w:ascii="Wingdings 3" w:hAnsi="Wingdings 3" w:hint="default"/>
      </w:rPr>
    </w:lvl>
    <w:lvl w:ilvl="8" w:tplc="E45AE26A" w:tentative="1">
      <w:start w:val="1"/>
      <w:numFmt w:val="bullet"/>
      <w:lvlText w:val=""/>
      <w:lvlJc w:val="left"/>
      <w:pPr>
        <w:tabs>
          <w:tab w:val="num" w:pos="6480"/>
        </w:tabs>
        <w:ind w:left="6480" w:hanging="360"/>
      </w:pPr>
      <w:rPr>
        <w:rFonts w:ascii="Wingdings 3" w:hAnsi="Wingdings 3" w:hint="default"/>
      </w:rPr>
    </w:lvl>
  </w:abstractNum>
  <w:abstractNum w:abstractNumId="22" w15:restartNumberingAfterBreak="0">
    <w:nsid w:val="4542422C"/>
    <w:multiLevelType w:val="hybridMultilevel"/>
    <w:tmpl w:val="A69E8A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6061AE"/>
    <w:multiLevelType w:val="hybridMultilevel"/>
    <w:tmpl w:val="4C18C90E"/>
    <w:lvl w:ilvl="0" w:tplc="50E83F78">
      <w:start w:val="1"/>
      <w:numFmt w:val="decimal"/>
      <w:lvlText w:val="%1."/>
      <w:lvlJc w:val="left"/>
      <w:pPr>
        <w:ind w:left="107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47E55AE1"/>
    <w:multiLevelType w:val="hybridMultilevel"/>
    <w:tmpl w:val="5852C1A0"/>
    <w:lvl w:ilvl="0" w:tplc="A53EB012">
      <w:start w:val="1"/>
      <w:numFmt w:val="bullet"/>
      <w:lvlText w:val="•"/>
      <w:lvlJc w:val="left"/>
      <w:pPr>
        <w:tabs>
          <w:tab w:val="num" w:pos="720"/>
        </w:tabs>
        <w:ind w:left="720" w:hanging="360"/>
      </w:pPr>
      <w:rPr>
        <w:rFonts w:ascii="Times New Roman" w:hAnsi="Times New Roman" w:hint="default"/>
      </w:rPr>
    </w:lvl>
    <w:lvl w:ilvl="1" w:tplc="43A47CC0" w:tentative="1">
      <w:start w:val="1"/>
      <w:numFmt w:val="bullet"/>
      <w:lvlText w:val="•"/>
      <w:lvlJc w:val="left"/>
      <w:pPr>
        <w:tabs>
          <w:tab w:val="num" w:pos="1440"/>
        </w:tabs>
        <w:ind w:left="1440" w:hanging="360"/>
      </w:pPr>
      <w:rPr>
        <w:rFonts w:ascii="Times New Roman" w:hAnsi="Times New Roman" w:hint="default"/>
      </w:rPr>
    </w:lvl>
    <w:lvl w:ilvl="2" w:tplc="6C545EC0" w:tentative="1">
      <w:start w:val="1"/>
      <w:numFmt w:val="bullet"/>
      <w:lvlText w:val="•"/>
      <w:lvlJc w:val="left"/>
      <w:pPr>
        <w:tabs>
          <w:tab w:val="num" w:pos="2160"/>
        </w:tabs>
        <w:ind w:left="2160" w:hanging="360"/>
      </w:pPr>
      <w:rPr>
        <w:rFonts w:ascii="Times New Roman" w:hAnsi="Times New Roman" w:hint="default"/>
      </w:rPr>
    </w:lvl>
    <w:lvl w:ilvl="3" w:tplc="407EB3F0" w:tentative="1">
      <w:start w:val="1"/>
      <w:numFmt w:val="bullet"/>
      <w:lvlText w:val="•"/>
      <w:lvlJc w:val="left"/>
      <w:pPr>
        <w:tabs>
          <w:tab w:val="num" w:pos="2880"/>
        </w:tabs>
        <w:ind w:left="2880" w:hanging="360"/>
      </w:pPr>
      <w:rPr>
        <w:rFonts w:ascii="Times New Roman" w:hAnsi="Times New Roman" w:hint="default"/>
      </w:rPr>
    </w:lvl>
    <w:lvl w:ilvl="4" w:tplc="B5CABE94" w:tentative="1">
      <w:start w:val="1"/>
      <w:numFmt w:val="bullet"/>
      <w:lvlText w:val="•"/>
      <w:lvlJc w:val="left"/>
      <w:pPr>
        <w:tabs>
          <w:tab w:val="num" w:pos="3600"/>
        </w:tabs>
        <w:ind w:left="3600" w:hanging="360"/>
      </w:pPr>
      <w:rPr>
        <w:rFonts w:ascii="Times New Roman" w:hAnsi="Times New Roman" w:hint="default"/>
      </w:rPr>
    </w:lvl>
    <w:lvl w:ilvl="5" w:tplc="AA26E4CC" w:tentative="1">
      <w:start w:val="1"/>
      <w:numFmt w:val="bullet"/>
      <w:lvlText w:val="•"/>
      <w:lvlJc w:val="left"/>
      <w:pPr>
        <w:tabs>
          <w:tab w:val="num" w:pos="4320"/>
        </w:tabs>
        <w:ind w:left="4320" w:hanging="360"/>
      </w:pPr>
      <w:rPr>
        <w:rFonts w:ascii="Times New Roman" w:hAnsi="Times New Roman" w:hint="default"/>
      </w:rPr>
    </w:lvl>
    <w:lvl w:ilvl="6" w:tplc="26306222" w:tentative="1">
      <w:start w:val="1"/>
      <w:numFmt w:val="bullet"/>
      <w:lvlText w:val="•"/>
      <w:lvlJc w:val="left"/>
      <w:pPr>
        <w:tabs>
          <w:tab w:val="num" w:pos="5040"/>
        </w:tabs>
        <w:ind w:left="5040" w:hanging="360"/>
      </w:pPr>
      <w:rPr>
        <w:rFonts w:ascii="Times New Roman" w:hAnsi="Times New Roman" w:hint="default"/>
      </w:rPr>
    </w:lvl>
    <w:lvl w:ilvl="7" w:tplc="13286248" w:tentative="1">
      <w:start w:val="1"/>
      <w:numFmt w:val="bullet"/>
      <w:lvlText w:val="•"/>
      <w:lvlJc w:val="left"/>
      <w:pPr>
        <w:tabs>
          <w:tab w:val="num" w:pos="5760"/>
        </w:tabs>
        <w:ind w:left="5760" w:hanging="360"/>
      </w:pPr>
      <w:rPr>
        <w:rFonts w:ascii="Times New Roman" w:hAnsi="Times New Roman" w:hint="default"/>
      </w:rPr>
    </w:lvl>
    <w:lvl w:ilvl="8" w:tplc="C8E80CD8"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83B4E23"/>
    <w:multiLevelType w:val="hybridMultilevel"/>
    <w:tmpl w:val="11903A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4A2D74E6"/>
    <w:multiLevelType w:val="hybridMultilevel"/>
    <w:tmpl w:val="D194D2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866C00"/>
    <w:multiLevelType w:val="hybridMultilevel"/>
    <w:tmpl w:val="0206FEC0"/>
    <w:lvl w:ilvl="0" w:tplc="80304342">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52B40743"/>
    <w:multiLevelType w:val="hybridMultilevel"/>
    <w:tmpl w:val="99E8CCE2"/>
    <w:lvl w:ilvl="0" w:tplc="04190001">
      <w:start w:val="1"/>
      <w:numFmt w:val="bullet"/>
      <w:lvlText w:val=""/>
      <w:lvlJc w:val="left"/>
      <w:pPr>
        <w:ind w:left="1411" w:hanging="360"/>
      </w:pPr>
      <w:rPr>
        <w:rFonts w:ascii="Symbol" w:hAnsi="Symbol" w:hint="default"/>
      </w:rPr>
    </w:lvl>
    <w:lvl w:ilvl="1" w:tplc="04190003" w:tentative="1">
      <w:start w:val="1"/>
      <w:numFmt w:val="bullet"/>
      <w:lvlText w:val="o"/>
      <w:lvlJc w:val="left"/>
      <w:pPr>
        <w:ind w:left="2131" w:hanging="360"/>
      </w:pPr>
      <w:rPr>
        <w:rFonts w:ascii="Courier New" w:hAnsi="Courier New" w:cs="Courier New" w:hint="default"/>
      </w:rPr>
    </w:lvl>
    <w:lvl w:ilvl="2" w:tplc="04190005" w:tentative="1">
      <w:start w:val="1"/>
      <w:numFmt w:val="bullet"/>
      <w:lvlText w:val=""/>
      <w:lvlJc w:val="left"/>
      <w:pPr>
        <w:ind w:left="2851" w:hanging="360"/>
      </w:pPr>
      <w:rPr>
        <w:rFonts w:ascii="Wingdings" w:hAnsi="Wingdings" w:hint="default"/>
      </w:rPr>
    </w:lvl>
    <w:lvl w:ilvl="3" w:tplc="04190001" w:tentative="1">
      <w:start w:val="1"/>
      <w:numFmt w:val="bullet"/>
      <w:lvlText w:val=""/>
      <w:lvlJc w:val="left"/>
      <w:pPr>
        <w:ind w:left="3571" w:hanging="360"/>
      </w:pPr>
      <w:rPr>
        <w:rFonts w:ascii="Symbol" w:hAnsi="Symbol" w:hint="default"/>
      </w:rPr>
    </w:lvl>
    <w:lvl w:ilvl="4" w:tplc="04190003" w:tentative="1">
      <w:start w:val="1"/>
      <w:numFmt w:val="bullet"/>
      <w:lvlText w:val="o"/>
      <w:lvlJc w:val="left"/>
      <w:pPr>
        <w:ind w:left="4291" w:hanging="360"/>
      </w:pPr>
      <w:rPr>
        <w:rFonts w:ascii="Courier New" w:hAnsi="Courier New" w:cs="Courier New" w:hint="default"/>
      </w:rPr>
    </w:lvl>
    <w:lvl w:ilvl="5" w:tplc="04190005" w:tentative="1">
      <w:start w:val="1"/>
      <w:numFmt w:val="bullet"/>
      <w:lvlText w:val=""/>
      <w:lvlJc w:val="left"/>
      <w:pPr>
        <w:ind w:left="5011" w:hanging="360"/>
      </w:pPr>
      <w:rPr>
        <w:rFonts w:ascii="Wingdings" w:hAnsi="Wingdings" w:hint="default"/>
      </w:rPr>
    </w:lvl>
    <w:lvl w:ilvl="6" w:tplc="04190001" w:tentative="1">
      <w:start w:val="1"/>
      <w:numFmt w:val="bullet"/>
      <w:lvlText w:val=""/>
      <w:lvlJc w:val="left"/>
      <w:pPr>
        <w:ind w:left="5731" w:hanging="360"/>
      </w:pPr>
      <w:rPr>
        <w:rFonts w:ascii="Symbol" w:hAnsi="Symbol" w:hint="default"/>
      </w:rPr>
    </w:lvl>
    <w:lvl w:ilvl="7" w:tplc="04190003" w:tentative="1">
      <w:start w:val="1"/>
      <w:numFmt w:val="bullet"/>
      <w:lvlText w:val="o"/>
      <w:lvlJc w:val="left"/>
      <w:pPr>
        <w:ind w:left="6451" w:hanging="360"/>
      </w:pPr>
      <w:rPr>
        <w:rFonts w:ascii="Courier New" w:hAnsi="Courier New" w:cs="Courier New" w:hint="default"/>
      </w:rPr>
    </w:lvl>
    <w:lvl w:ilvl="8" w:tplc="04190005" w:tentative="1">
      <w:start w:val="1"/>
      <w:numFmt w:val="bullet"/>
      <w:lvlText w:val=""/>
      <w:lvlJc w:val="left"/>
      <w:pPr>
        <w:ind w:left="7171" w:hanging="360"/>
      </w:pPr>
      <w:rPr>
        <w:rFonts w:ascii="Wingdings" w:hAnsi="Wingdings" w:hint="default"/>
      </w:rPr>
    </w:lvl>
  </w:abstractNum>
  <w:abstractNum w:abstractNumId="29" w15:restartNumberingAfterBreak="0">
    <w:nsid w:val="54BD1D27"/>
    <w:multiLevelType w:val="hybridMultilevel"/>
    <w:tmpl w:val="C51A0B4C"/>
    <w:lvl w:ilvl="0" w:tplc="9E5497CA">
      <w:start w:val="1"/>
      <w:numFmt w:val="decimal"/>
      <w:lvlText w:val="%1."/>
      <w:lvlJc w:val="left"/>
      <w:pPr>
        <w:tabs>
          <w:tab w:val="num" w:pos="644"/>
        </w:tabs>
        <w:ind w:left="644" w:hanging="360"/>
      </w:p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30" w15:restartNumberingAfterBreak="0">
    <w:nsid w:val="5A8D1358"/>
    <w:multiLevelType w:val="hybridMultilevel"/>
    <w:tmpl w:val="3976F452"/>
    <w:lvl w:ilvl="0" w:tplc="47B2FA70">
      <w:start w:val="1"/>
      <w:numFmt w:val="decimal"/>
      <w:lvlText w:val="%1."/>
      <w:lvlJc w:val="left"/>
      <w:pPr>
        <w:ind w:left="107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5B102F42"/>
    <w:multiLevelType w:val="hybridMultilevel"/>
    <w:tmpl w:val="DD885108"/>
    <w:lvl w:ilvl="0" w:tplc="071E4972">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0A01EB8"/>
    <w:multiLevelType w:val="hybridMultilevel"/>
    <w:tmpl w:val="93745E30"/>
    <w:lvl w:ilvl="0" w:tplc="B8D2F63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3550A3D"/>
    <w:multiLevelType w:val="hybridMultilevel"/>
    <w:tmpl w:val="FEA8FD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51F24C0"/>
    <w:multiLevelType w:val="hybridMultilevel"/>
    <w:tmpl w:val="E0D86F40"/>
    <w:lvl w:ilvl="0" w:tplc="3E443EF8">
      <w:start w:val="1"/>
      <w:numFmt w:val="decimal"/>
      <w:lvlText w:val="%1."/>
      <w:lvlJc w:val="left"/>
      <w:pPr>
        <w:ind w:left="720"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7BE30E5"/>
    <w:multiLevelType w:val="hybridMultilevel"/>
    <w:tmpl w:val="06343A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BDA4AE7"/>
    <w:multiLevelType w:val="hybridMultilevel"/>
    <w:tmpl w:val="AE4E775C"/>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EE05F5C"/>
    <w:multiLevelType w:val="hybridMultilevel"/>
    <w:tmpl w:val="4C723D00"/>
    <w:lvl w:ilvl="0" w:tplc="41826A3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07E5481"/>
    <w:multiLevelType w:val="hybridMultilevel"/>
    <w:tmpl w:val="99F84054"/>
    <w:lvl w:ilvl="0" w:tplc="FFFFFFFF">
      <w:start w:val="1"/>
      <w:numFmt w:val="decimal"/>
      <w:lvlText w:val="%1."/>
      <w:lvlJc w:val="left"/>
      <w:pPr>
        <w:tabs>
          <w:tab w:val="num" w:pos="644"/>
        </w:tabs>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ED325BE"/>
    <w:multiLevelType w:val="hybridMultilevel"/>
    <w:tmpl w:val="562088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35"/>
  </w:num>
  <w:num w:numId="3">
    <w:abstractNumId w:val="39"/>
  </w:num>
  <w:num w:numId="4">
    <w:abstractNumId w:val="16"/>
  </w:num>
  <w:num w:numId="5">
    <w:abstractNumId w:val="27"/>
  </w:num>
  <w:num w:numId="6">
    <w:abstractNumId w:val="36"/>
  </w:num>
  <w:num w:numId="7">
    <w:abstractNumId w:val="29"/>
  </w:num>
  <w:num w:numId="8">
    <w:abstractNumId w:val="20"/>
  </w:num>
  <w:num w:numId="9">
    <w:abstractNumId w:val="0"/>
  </w:num>
  <w:num w:numId="10">
    <w:abstractNumId w:val="11"/>
  </w:num>
  <w:num w:numId="11">
    <w:abstractNumId w:val="23"/>
  </w:num>
  <w:num w:numId="12">
    <w:abstractNumId w:val="25"/>
  </w:num>
  <w:num w:numId="13">
    <w:abstractNumId w:val="26"/>
  </w:num>
  <w:num w:numId="14">
    <w:abstractNumId w:val="33"/>
  </w:num>
  <w:num w:numId="15">
    <w:abstractNumId w:val="22"/>
  </w:num>
  <w:num w:numId="16">
    <w:abstractNumId w:val="14"/>
  </w:num>
  <w:num w:numId="17">
    <w:abstractNumId w:val="7"/>
  </w:num>
  <w:num w:numId="18">
    <w:abstractNumId w:val="10"/>
  </w:num>
  <w:num w:numId="19">
    <w:abstractNumId w:val="30"/>
  </w:num>
  <w:num w:numId="20">
    <w:abstractNumId w:val="32"/>
  </w:num>
  <w:num w:numId="21">
    <w:abstractNumId w:val="9"/>
  </w:num>
  <w:num w:numId="22">
    <w:abstractNumId w:val="2"/>
  </w:num>
  <w:num w:numId="23">
    <w:abstractNumId w:val="8"/>
  </w:num>
  <w:num w:numId="24">
    <w:abstractNumId w:val="28"/>
  </w:num>
  <w:num w:numId="25">
    <w:abstractNumId w:val="31"/>
  </w:num>
  <w:num w:numId="26">
    <w:abstractNumId w:val="37"/>
  </w:num>
  <w:num w:numId="27">
    <w:abstractNumId w:val="3"/>
  </w:num>
  <w:num w:numId="28">
    <w:abstractNumId w:val="4"/>
  </w:num>
  <w:num w:numId="29">
    <w:abstractNumId w:val="24"/>
  </w:num>
  <w:num w:numId="30">
    <w:abstractNumId w:val="15"/>
  </w:num>
  <w:num w:numId="31">
    <w:abstractNumId w:val="6"/>
  </w:num>
  <w:num w:numId="32">
    <w:abstractNumId w:val="12"/>
  </w:num>
  <w:num w:numId="33">
    <w:abstractNumId w:val="5"/>
  </w:num>
  <w:num w:numId="34">
    <w:abstractNumId w:val="34"/>
  </w:num>
  <w:num w:numId="35">
    <w:abstractNumId w:val="17"/>
  </w:num>
  <w:num w:numId="36">
    <w:abstractNumId w:val="38"/>
  </w:num>
  <w:num w:numId="37">
    <w:abstractNumId w:val="21"/>
  </w:num>
  <w:num w:numId="38">
    <w:abstractNumId w:val="1"/>
  </w:num>
  <w:num w:numId="39">
    <w:abstractNumId w:val="19"/>
  </w:num>
  <w:num w:numId="40">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US" w:vendorID="64" w:dllVersion="131078" w:nlCheck="1" w:checkStyle="1"/>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D26"/>
    <w:rsid w:val="00003330"/>
    <w:rsid w:val="00011624"/>
    <w:rsid w:val="000270A0"/>
    <w:rsid w:val="00035ECC"/>
    <w:rsid w:val="00042D24"/>
    <w:rsid w:val="00065D5B"/>
    <w:rsid w:val="00084F9B"/>
    <w:rsid w:val="000A4285"/>
    <w:rsid w:val="000B011D"/>
    <w:rsid w:val="000B7B56"/>
    <w:rsid w:val="000C2BA2"/>
    <w:rsid w:val="000C5498"/>
    <w:rsid w:val="000D02B2"/>
    <w:rsid w:val="000E15C8"/>
    <w:rsid w:val="000E1D0D"/>
    <w:rsid w:val="00104029"/>
    <w:rsid w:val="0011250C"/>
    <w:rsid w:val="00130B02"/>
    <w:rsid w:val="00133576"/>
    <w:rsid w:val="00146F17"/>
    <w:rsid w:val="00153CF8"/>
    <w:rsid w:val="00155CD7"/>
    <w:rsid w:val="00175BC2"/>
    <w:rsid w:val="0018372A"/>
    <w:rsid w:val="00193A7D"/>
    <w:rsid w:val="001A5416"/>
    <w:rsid w:val="001A6862"/>
    <w:rsid w:val="001B3BB9"/>
    <w:rsid w:val="001C0FDE"/>
    <w:rsid w:val="001C4046"/>
    <w:rsid w:val="001D2C9B"/>
    <w:rsid w:val="001D48AB"/>
    <w:rsid w:val="001D4E9D"/>
    <w:rsid w:val="001D7F5E"/>
    <w:rsid w:val="001E45E5"/>
    <w:rsid w:val="002059E8"/>
    <w:rsid w:val="00216036"/>
    <w:rsid w:val="002223E1"/>
    <w:rsid w:val="00243C9A"/>
    <w:rsid w:val="00245BFA"/>
    <w:rsid w:val="0024751F"/>
    <w:rsid w:val="0027260F"/>
    <w:rsid w:val="00273AE2"/>
    <w:rsid w:val="0028721E"/>
    <w:rsid w:val="00290ED9"/>
    <w:rsid w:val="00291BCB"/>
    <w:rsid w:val="002A0C53"/>
    <w:rsid w:val="002E05D1"/>
    <w:rsid w:val="002F45E7"/>
    <w:rsid w:val="00303E52"/>
    <w:rsid w:val="0032216B"/>
    <w:rsid w:val="003370FD"/>
    <w:rsid w:val="0035499D"/>
    <w:rsid w:val="003569F9"/>
    <w:rsid w:val="0035758E"/>
    <w:rsid w:val="00371B7D"/>
    <w:rsid w:val="00394777"/>
    <w:rsid w:val="003A5FAB"/>
    <w:rsid w:val="003B6943"/>
    <w:rsid w:val="003F3BD4"/>
    <w:rsid w:val="003F6C7B"/>
    <w:rsid w:val="0041496A"/>
    <w:rsid w:val="0042741A"/>
    <w:rsid w:val="00427677"/>
    <w:rsid w:val="0043038E"/>
    <w:rsid w:val="00446592"/>
    <w:rsid w:val="00457953"/>
    <w:rsid w:val="00461C4B"/>
    <w:rsid w:val="00473C1A"/>
    <w:rsid w:val="004A14BC"/>
    <w:rsid w:val="004B162F"/>
    <w:rsid w:val="004C4FB8"/>
    <w:rsid w:val="004D0AC1"/>
    <w:rsid w:val="004E00C5"/>
    <w:rsid w:val="004F51F3"/>
    <w:rsid w:val="00503BD6"/>
    <w:rsid w:val="00510200"/>
    <w:rsid w:val="00510B3E"/>
    <w:rsid w:val="00514393"/>
    <w:rsid w:val="005216A7"/>
    <w:rsid w:val="00523B6E"/>
    <w:rsid w:val="00531366"/>
    <w:rsid w:val="005357B8"/>
    <w:rsid w:val="00540F16"/>
    <w:rsid w:val="00552365"/>
    <w:rsid w:val="00554EA6"/>
    <w:rsid w:val="005651FD"/>
    <w:rsid w:val="00567537"/>
    <w:rsid w:val="00573508"/>
    <w:rsid w:val="00577F3D"/>
    <w:rsid w:val="00595003"/>
    <w:rsid w:val="005A0E59"/>
    <w:rsid w:val="005C27B0"/>
    <w:rsid w:val="005E0253"/>
    <w:rsid w:val="005F320F"/>
    <w:rsid w:val="005F5598"/>
    <w:rsid w:val="00613DF0"/>
    <w:rsid w:val="00614580"/>
    <w:rsid w:val="0061579E"/>
    <w:rsid w:val="00631F44"/>
    <w:rsid w:val="006322A7"/>
    <w:rsid w:val="0063758C"/>
    <w:rsid w:val="00644D45"/>
    <w:rsid w:val="006539E6"/>
    <w:rsid w:val="00654041"/>
    <w:rsid w:val="0066081B"/>
    <w:rsid w:val="00662770"/>
    <w:rsid w:val="00667A82"/>
    <w:rsid w:val="00671862"/>
    <w:rsid w:val="006A329E"/>
    <w:rsid w:val="006B0215"/>
    <w:rsid w:val="006B1B71"/>
    <w:rsid w:val="006B5530"/>
    <w:rsid w:val="006B7A92"/>
    <w:rsid w:val="006C1B65"/>
    <w:rsid w:val="006C7723"/>
    <w:rsid w:val="006D489E"/>
    <w:rsid w:val="006E41BD"/>
    <w:rsid w:val="006E435D"/>
    <w:rsid w:val="006E79B2"/>
    <w:rsid w:val="006F2258"/>
    <w:rsid w:val="007026C9"/>
    <w:rsid w:val="00714F4F"/>
    <w:rsid w:val="00716B41"/>
    <w:rsid w:val="00717921"/>
    <w:rsid w:val="0073700C"/>
    <w:rsid w:val="00747282"/>
    <w:rsid w:val="00747E5D"/>
    <w:rsid w:val="007512D3"/>
    <w:rsid w:val="007548AD"/>
    <w:rsid w:val="00756BBE"/>
    <w:rsid w:val="00770801"/>
    <w:rsid w:val="00782496"/>
    <w:rsid w:val="00782937"/>
    <w:rsid w:val="007865D4"/>
    <w:rsid w:val="00786AA2"/>
    <w:rsid w:val="00795712"/>
    <w:rsid w:val="007A3342"/>
    <w:rsid w:val="007A5129"/>
    <w:rsid w:val="007B16BA"/>
    <w:rsid w:val="007B65FA"/>
    <w:rsid w:val="007B6EFE"/>
    <w:rsid w:val="007C3254"/>
    <w:rsid w:val="007C6840"/>
    <w:rsid w:val="00800A18"/>
    <w:rsid w:val="00805D00"/>
    <w:rsid w:val="008111F9"/>
    <w:rsid w:val="00812017"/>
    <w:rsid w:val="00834703"/>
    <w:rsid w:val="00836968"/>
    <w:rsid w:val="00850BF3"/>
    <w:rsid w:val="008546A6"/>
    <w:rsid w:val="00862DF6"/>
    <w:rsid w:val="008813E7"/>
    <w:rsid w:val="0088211D"/>
    <w:rsid w:val="00895991"/>
    <w:rsid w:val="00896C24"/>
    <w:rsid w:val="008A566F"/>
    <w:rsid w:val="008C267A"/>
    <w:rsid w:val="008C57E7"/>
    <w:rsid w:val="008D16F4"/>
    <w:rsid w:val="008D1932"/>
    <w:rsid w:val="008F0707"/>
    <w:rsid w:val="008F7200"/>
    <w:rsid w:val="009016FC"/>
    <w:rsid w:val="00901FC4"/>
    <w:rsid w:val="0090656E"/>
    <w:rsid w:val="00913287"/>
    <w:rsid w:val="00913820"/>
    <w:rsid w:val="00914DFF"/>
    <w:rsid w:val="009174BD"/>
    <w:rsid w:val="00917D3F"/>
    <w:rsid w:val="009302AC"/>
    <w:rsid w:val="009470B2"/>
    <w:rsid w:val="00950819"/>
    <w:rsid w:val="009508FE"/>
    <w:rsid w:val="00954978"/>
    <w:rsid w:val="00966BA7"/>
    <w:rsid w:val="0098151C"/>
    <w:rsid w:val="00983FE3"/>
    <w:rsid w:val="009858AA"/>
    <w:rsid w:val="00987D02"/>
    <w:rsid w:val="00990269"/>
    <w:rsid w:val="009938A9"/>
    <w:rsid w:val="00996D65"/>
    <w:rsid w:val="009A1D26"/>
    <w:rsid w:val="009C4FD7"/>
    <w:rsid w:val="009E7A10"/>
    <w:rsid w:val="009F5529"/>
    <w:rsid w:val="00A00E8E"/>
    <w:rsid w:val="00A01FBD"/>
    <w:rsid w:val="00A062F0"/>
    <w:rsid w:val="00A35402"/>
    <w:rsid w:val="00A44FE8"/>
    <w:rsid w:val="00A459F1"/>
    <w:rsid w:val="00A52657"/>
    <w:rsid w:val="00A74B10"/>
    <w:rsid w:val="00A857E3"/>
    <w:rsid w:val="00AA2835"/>
    <w:rsid w:val="00AA5C29"/>
    <w:rsid w:val="00AA5CB6"/>
    <w:rsid w:val="00AB08B3"/>
    <w:rsid w:val="00AB10EB"/>
    <w:rsid w:val="00AC39DE"/>
    <w:rsid w:val="00AF0744"/>
    <w:rsid w:val="00AF3023"/>
    <w:rsid w:val="00AF47D5"/>
    <w:rsid w:val="00B02AED"/>
    <w:rsid w:val="00B36133"/>
    <w:rsid w:val="00B364D9"/>
    <w:rsid w:val="00B36F04"/>
    <w:rsid w:val="00B4375F"/>
    <w:rsid w:val="00B4403B"/>
    <w:rsid w:val="00B70F2F"/>
    <w:rsid w:val="00B83D5D"/>
    <w:rsid w:val="00BC1A23"/>
    <w:rsid w:val="00BC6875"/>
    <w:rsid w:val="00BC7573"/>
    <w:rsid w:val="00BD1EF7"/>
    <w:rsid w:val="00BD2A95"/>
    <w:rsid w:val="00BE101E"/>
    <w:rsid w:val="00BE7203"/>
    <w:rsid w:val="00BE761F"/>
    <w:rsid w:val="00BE7DBD"/>
    <w:rsid w:val="00BF104C"/>
    <w:rsid w:val="00C108AD"/>
    <w:rsid w:val="00C10A6C"/>
    <w:rsid w:val="00C24E9A"/>
    <w:rsid w:val="00C24EBA"/>
    <w:rsid w:val="00C26B5A"/>
    <w:rsid w:val="00C7046A"/>
    <w:rsid w:val="00C872E5"/>
    <w:rsid w:val="00CB2860"/>
    <w:rsid w:val="00CB76B9"/>
    <w:rsid w:val="00CE6FF8"/>
    <w:rsid w:val="00CE7554"/>
    <w:rsid w:val="00D07446"/>
    <w:rsid w:val="00D10F44"/>
    <w:rsid w:val="00D1144A"/>
    <w:rsid w:val="00D25910"/>
    <w:rsid w:val="00D537AB"/>
    <w:rsid w:val="00D53A05"/>
    <w:rsid w:val="00D540C1"/>
    <w:rsid w:val="00D54A99"/>
    <w:rsid w:val="00D57DB7"/>
    <w:rsid w:val="00D7639B"/>
    <w:rsid w:val="00D8309C"/>
    <w:rsid w:val="00D873EE"/>
    <w:rsid w:val="00DB47DE"/>
    <w:rsid w:val="00DC58BB"/>
    <w:rsid w:val="00E1363C"/>
    <w:rsid w:val="00E219DA"/>
    <w:rsid w:val="00E25557"/>
    <w:rsid w:val="00E30B31"/>
    <w:rsid w:val="00E362D6"/>
    <w:rsid w:val="00E461C0"/>
    <w:rsid w:val="00E553C9"/>
    <w:rsid w:val="00E5582E"/>
    <w:rsid w:val="00E558DA"/>
    <w:rsid w:val="00E7017C"/>
    <w:rsid w:val="00E84877"/>
    <w:rsid w:val="00E9398D"/>
    <w:rsid w:val="00ED5E57"/>
    <w:rsid w:val="00EE6E37"/>
    <w:rsid w:val="00F141F0"/>
    <w:rsid w:val="00F210F1"/>
    <w:rsid w:val="00F31FE0"/>
    <w:rsid w:val="00F34BCE"/>
    <w:rsid w:val="00F4206A"/>
    <w:rsid w:val="00F42B59"/>
    <w:rsid w:val="00F52FAF"/>
    <w:rsid w:val="00F5334B"/>
    <w:rsid w:val="00F60A13"/>
    <w:rsid w:val="00F65832"/>
    <w:rsid w:val="00F65B4F"/>
    <w:rsid w:val="00F70685"/>
    <w:rsid w:val="00F719A7"/>
    <w:rsid w:val="00F73B39"/>
    <w:rsid w:val="00F9792E"/>
    <w:rsid w:val="00FA7C9C"/>
    <w:rsid w:val="00FB0770"/>
    <w:rsid w:val="00FB1AB1"/>
    <w:rsid w:val="00FB6A02"/>
    <w:rsid w:val="00FB77AA"/>
    <w:rsid w:val="00FF09CD"/>
    <w:rsid w:val="00FF6C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E6371"/>
  <w15:docId w15:val="{1FE6C047-5EE2-410F-9CF2-5B3ADA308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F719A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F719A7"/>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uiPriority w:val="9"/>
    <w:unhideWhenUsed/>
    <w:qFormat/>
    <w:rsid w:val="00F719A7"/>
    <w:pPr>
      <w:keepNext/>
      <w:keepLines/>
      <w:spacing w:before="200" w:after="0"/>
      <w:outlineLvl w:val="2"/>
    </w:pPr>
    <w:rPr>
      <w:rFonts w:asciiTheme="majorHAnsi" w:eastAsiaTheme="majorEastAsia" w:hAnsiTheme="majorHAnsi" w:cstheme="majorBidi"/>
      <w:b/>
      <w:bCs/>
      <w:color w:val="4F81BD" w:themeColor="accent1"/>
      <w:lang w:eastAsia="ru-RU"/>
    </w:rPr>
  </w:style>
  <w:style w:type="paragraph" w:styleId="6">
    <w:name w:val="heading 6"/>
    <w:basedOn w:val="a"/>
    <w:next w:val="a"/>
    <w:link w:val="60"/>
    <w:uiPriority w:val="9"/>
    <w:semiHidden/>
    <w:unhideWhenUsed/>
    <w:qFormat/>
    <w:rsid w:val="002E05D1"/>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719A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719A7"/>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F719A7"/>
    <w:rPr>
      <w:rFonts w:asciiTheme="majorHAnsi" w:eastAsiaTheme="majorEastAsia" w:hAnsiTheme="majorHAnsi" w:cstheme="majorBidi"/>
      <w:b/>
      <w:bCs/>
      <w:color w:val="4F81BD" w:themeColor="accent1"/>
      <w:lang w:eastAsia="ru-RU"/>
    </w:rPr>
  </w:style>
  <w:style w:type="character" w:customStyle="1" w:styleId="60">
    <w:name w:val="Заголовок 6 Знак"/>
    <w:basedOn w:val="a0"/>
    <w:link w:val="6"/>
    <w:uiPriority w:val="9"/>
    <w:semiHidden/>
    <w:rsid w:val="002E05D1"/>
    <w:rPr>
      <w:rFonts w:asciiTheme="majorHAnsi" w:eastAsiaTheme="majorEastAsia" w:hAnsiTheme="majorHAnsi" w:cstheme="majorBidi"/>
      <w:i/>
      <w:iCs/>
      <w:color w:val="243F60" w:themeColor="accent1" w:themeShade="7F"/>
    </w:rPr>
  </w:style>
  <w:style w:type="paragraph" w:customStyle="1" w:styleId="msonormalmailrucssattributepostfix">
    <w:name w:val="msonormal_mailru_css_attribute_postfix"/>
    <w:basedOn w:val="a"/>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F719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rmal (Web)"/>
    <w:aliases w:val="Обычный (веб)1,Обычный (веб) Знак,Обычный (веб) Знак1,Обычный (веб) Знак Знак,Обычный (Web)1,Знак Знак3,Обычный (Web),Обычный (веб) Знак Знак1,Знак Знак1 Знак,Обычный (веб) Знак Знак Знак,Знак Знак1 Знак Знак,Знак Знак Знак Знак Знак"/>
    <w:basedOn w:val="a"/>
    <w:link w:val="21"/>
    <w:uiPriority w:val="99"/>
    <w:unhideWhenUsed/>
    <w:qFormat/>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Обычный (веб) Знак2"/>
    <w:aliases w:val="Обычный (веб)1 Знак,Обычный (веб) Знак Знак2,Обычный (веб) Знак1 Знак,Обычный (веб) Знак Знак Знак1,Обычный (Web)1 Знак,Знак Знак3 Знак,Обычный (Web) Знак,Обычный (веб) Знак Знак1 Знак,Знак Знак1 Знак Знак1,Знак Знак1 Знак Знак Знак"/>
    <w:link w:val="a3"/>
    <w:uiPriority w:val="99"/>
    <w:locked/>
    <w:rsid w:val="00F719A7"/>
    <w:rPr>
      <w:rFonts w:ascii="Times New Roman" w:eastAsia="Times New Roman" w:hAnsi="Times New Roman" w:cs="Times New Roman"/>
      <w:sz w:val="24"/>
      <w:szCs w:val="24"/>
      <w:lang w:eastAsia="ru-RU"/>
    </w:rPr>
  </w:style>
  <w:style w:type="character" w:styleId="a4">
    <w:name w:val="Hyperlink"/>
    <w:basedOn w:val="a0"/>
    <w:uiPriority w:val="99"/>
    <w:unhideWhenUsed/>
    <w:rsid w:val="00F719A7"/>
    <w:rPr>
      <w:color w:val="0000FF"/>
      <w:u w:val="single"/>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Знак1 Знак1"/>
    <w:basedOn w:val="a"/>
    <w:link w:val="a6"/>
    <w:uiPriority w:val="99"/>
    <w:unhideWhenUsed/>
    <w:qFormat/>
    <w:rsid w:val="00F719A7"/>
    <w:pPr>
      <w:spacing w:after="0" w:line="240" w:lineRule="auto"/>
    </w:pPr>
    <w:rPr>
      <w:rFonts w:eastAsiaTheme="minorEastAsia"/>
      <w:sz w:val="20"/>
      <w:szCs w:val="20"/>
      <w:lang w:eastAsia="ru-RU"/>
    </w:rPr>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5"/>
    <w:uiPriority w:val="99"/>
    <w:rsid w:val="00F719A7"/>
    <w:rPr>
      <w:rFonts w:eastAsiaTheme="minorEastAsia"/>
      <w:sz w:val="20"/>
      <w:szCs w:val="20"/>
      <w:lang w:eastAsia="ru-RU"/>
    </w:rPr>
  </w:style>
  <w:style w:type="character" w:styleId="a7">
    <w:name w:val="footnote reference"/>
    <w:basedOn w:val="a0"/>
    <w:unhideWhenUsed/>
    <w:rsid w:val="00F719A7"/>
    <w:rPr>
      <w:vertAlign w:val="superscript"/>
    </w:rPr>
  </w:style>
  <w:style w:type="character" w:styleId="a8">
    <w:name w:val="Strong"/>
    <w:basedOn w:val="a0"/>
    <w:uiPriority w:val="22"/>
    <w:qFormat/>
    <w:rsid w:val="00F719A7"/>
    <w:rPr>
      <w:b/>
      <w:bCs/>
    </w:rPr>
  </w:style>
  <w:style w:type="character" w:styleId="a9">
    <w:name w:val="Emphasis"/>
    <w:basedOn w:val="a0"/>
    <w:uiPriority w:val="20"/>
    <w:qFormat/>
    <w:rsid w:val="00F719A7"/>
    <w:rPr>
      <w:i/>
      <w:iCs/>
    </w:rPr>
  </w:style>
  <w:style w:type="character" w:customStyle="1" w:styleId="spanlink">
    <w:name w:val="spanlink"/>
    <w:basedOn w:val="a0"/>
    <w:rsid w:val="00F719A7"/>
  </w:style>
  <w:style w:type="character" w:customStyle="1" w:styleId="aa">
    <w:name w:val="Текст выноски Знак"/>
    <w:basedOn w:val="a0"/>
    <w:link w:val="ab"/>
    <w:uiPriority w:val="99"/>
    <w:semiHidden/>
    <w:rsid w:val="00F719A7"/>
    <w:rPr>
      <w:rFonts w:ascii="Segoe UI" w:eastAsiaTheme="minorEastAsia" w:hAnsi="Segoe UI" w:cs="Segoe UI"/>
      <w:sz w:val="18"/>
      <w:szCs w:val="18"/>
      <w:lang w:eastAsia="ru-RU"/>
    </w:rPr>
  </w:style>
  <w:style w:type="paragraph" w:styleId="ab">
    <w:name w:val="Balloon Text"/>
    <w:basedOn w:val="a"/>
    <w:link w:val="aa"/>
    <w:uiPriority w:val="99"/>
    <w:semiHidden/>
    <w:unhideWhenUsed/>
    <w:rsid w:val="00F719A7"/>
    <w:pPr>
      <w:spacing w:after="0" w:line="240" w:lineRule="auto"/>
    </w:pPr>
    <w:rPr>
      <w:rFonts w:ascii="Segoe UI" w:eastAsiaTheme="minorEastAsia" w:hAnsi="Segoe UI" w:cs="Segoe UI"/>
      <w:sz w:val="18"/>
      <w:szCs w:val="18"/>
      <w:lang w:eastAsia="ru-RU"/>
    </w:rPr>
  </w:style>
  <w:style w:type="paragraph" w:styleId="ac">
    <w:name w:val="Body Text"/>
    <w:basedOn w:val="a"/>
    <w:link w:val="ad"/>
    <w:rsid w:val="00F719A7"/>
    <w:pPr>
      <w:suppressAutoHyphens/>
      <w:spacing w:after="120" w:line="240" w:lineRule="auto"/>
    </w:pPr>
    <w:rPr>
      <w:rFonts w:ascii="Times New Roman" w:eastAsia="Times New Roman" w:hAnsi="Times New Roman" w:cs="Times New Roman"/>
      <w:sz w:val="20"/>
      <w:szCs w:val="20"/>
      <w:lang w:eastAsia="ar-SA"/>
    </w:rPr>
  </w:style>
  <w:style w:type="character" w:customStyle="1" w:styleId="ad">
    <w:name w:val="Основной текст Знак"/>
    <w:basedOn w:val="a0"/>
    <w:link w:val="ac"/>
    <w:rsid w:val="00F719A7"/>
    <w:rPr>
      <w:rFonts w:ascii="Times New Roman" w:eastAsia="Times New Roman" w:hAnsi="Times New Roman" w:cs="Times New Roman"/>
      <w:sz w:val="20"/>
      <w:szCs w:val="20"/>
      <w:lang w:eastAsia="ar-SA"/>
    </w:rPr>
  </w:style>
  <w:style w:type="paragraph" w:customStyle="1" w:styleId="Default">
    <w:name w:val="Default"/>
    <w:uiPriority w:val="99"/>
    <w:rsid w:val="00F719A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4">
    <w:name w:val="Заголовок №4_"/>
    <w:link w:val="40"/>
    <w:uiPriority w:val="99"/>
    <w:locked/>
    <w:rsid w:val="00F719A7"/>
    <w:rPr>
      <w:b/>
      <w:sz w:val="27"/>
      <w:shd w:val="clear" w:color="auto" w:fill="FFFFFF"/>
    </w:rPr>
  </w:style>
  <w:style w:type="paragraph" w:customStyle="1" w:styleId="40">
    <w:name w:val="Заголовок №4"/>
    <w:basedOn w:val="a"/>
    <w:link w:val="4"/>
    <w:uiPriority w:val="99"/>
    <w:rsid w:val="00F719A7"/>
    <w:pPr>
      <w:shd w:val="clear" w:color="auto" w:fill="FFFFFF"/>
      <w:spacing w:after="240" w:line="322" w:lineRule="exact"/>
      <w:jc w:val="center"/>
      <w:outlineLvl w:val="3"/>
    </w:pPr>
    <w:rPr>
      <w:b/>
      <w:sz w:val="27"/>
    </w:rPr>
  </w:style>
  <w:style w:type="character" w:customStyle="1" w:styleId="414pt">
    <w:name w:val="Заголовок №4 + 14 pt"/>
    <w:aliases w:val="Не полужирный"/>
    <w:uiPriority w:val="99"/>
    <w:rsid w:val="00F719A7"/>
    <w:rPr>
      <w:rFonts w:ascii="Times New Roman" w:hAnsi="Times New Roman"/>
      <w:spacing w:val="0"/>
      <w:sz w:val="28"/>
    </w:rPr>
  </w:style>
  <w:style w:type="paragraph" w:styleId="ae">
    <w:name w:val="List Paragraph"/>
    <w:aliases w:val="2 Спс точк,Имя Рисунка,List Paragraph"/>
    <w:basedOn w:val="a"/>
    <w:link w:val="af"/>
    <w:uiPriority w:val="34"/>
    <w:qFormat/>
    <w:rsid w:val="00F719A7"/>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719A7"/>
    <w:rPr>
      <w:rFonts w:ascii="Times New Roman" w:eastAsia="Times New Roman" w:hAnsi="Times New Roman" w:cs="Times New Roman"/>
      <w:sz w:val="20"/>
      <w:szCs w:val="20"/>
      <w:lang w:eastAsia="ru-RU"/>
    </w:rPr>
  </w:style>
  <w:style w:type="table" w:styleId="af0">
    <w:name w:val="Table Grid"/>
    <w:basedOn w:val="a1"/>
    <w:uiPriority w:val="39"/>
    <w:rsid w:val="00F719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2">
    <w:name w:val="WW8Num1z2"/>
    <w:rsid w:val="00F719A7"/>
    <w:rPr>
      <w:b/>
      <w:bCs/>
      <w:sz w:val="28"/>
      <w:szCs w:val="28"/>
    </w:rPr>
  </w:style>
  <w:style w:type="character" w:customStyle="1" w:styleId="WW8Num2z0">
    <w:name w:val="WW8Num2z0"/>
    <w:rsid w:val="00F719A7"/>
    <w:rPr>
      <w:rFonts w:ascii="Symbol" w:hAnsi="Symbol"/>
    </w:rPr>
  </w:style>
  <w:style w:type="character" w:customStyle="1" w:styleId="WW8Num4z2">
    <w:name w:val="WW8Num4z2"/>
    <w:rsid w:val="00F719A7"/>
    <w:rPr>
      <w:b/>
      <w:bCs/>
      <w:sz w:val="28"/>
      <w:szCs w:val="28"/>
    </w:rPr>
  </w:style>
  <w:style w:type="character" w:customStyle="1" w:styleId="WW8Num5z0">
    <w:name w:val="WW8Num5z0"/>
    <w:rsid w:val="00F719A7"/>
    <w:rPr>
      <w:b/>
      <w:bCs/>
      <w:sz w:val="28"/>
      <w:szCs w:val="28"/>
    </w:rPr>
  </w:style>
  <w:style w:type="character" w:customStyle="1" w:styleId="WW8Num6z0">
    <w:name w:val="WW8Num6z0"/>
    <w:rsid w:val="00F719A7"/>
    <w:rPr>
      <w:b/>
      <w:bCs/>
      <w:sz w:val="28"/>
      <w:szCs w:val="28"/>
    </w:rPr>
  </w:style>
  <w:style w:type="character" w:customStyle="1" w:styleId="Absatz-Standardschriftart">
    <w:name w:val="Absatz-Standardschriftart"/>
    <w:rsid w:val="00F719A7"/>
  </w:style>
  <w:style w:type="character" w:customStyle="1" w:styleId="WW-Absatz-Standardschriftart">
    <w:name w:val="WW-Absatz-Standardschriftart"/>
    <w:rsid w:val="00F719A7"/>
  </w:style>
  <w:style w:type="character" w:customStyle="1" w:styleId="WW-Absatz-Standardschriftart1">
    <w:name w:val="WW-Absatz-Standardschriftart1"/>
    <w:rsid w:val="00F719A7"/>
  </w:style>
  <w:style w:type="character" w:customStyle="1" w:styleId="WW-Absatz-Standardschriftart11">
    <w:name w:val="WW-Absatz-Standardschriftart11"/>
    <w:rsid w:val="00F719A7"/>
  </w:style>
  <w:style w:type="character" w:customStyle="1" w:styleId="WW8Num2z2">
    <w:name w:val="WW8Num2z2"/>
    <w:rsid w:val="00F719A7"/>
    <w:rPr>
      <w:b/>
      <w:bCs/>
      <w:sz w:val="28"/>
      <w:szCs w:val="28"/>
    </w:rPr>
  </w:style>
  <w:style w:type="character" w:customStyle="1" w:styleId="WW8Num3z0">
    <w:name w:val="WW8Num3z0"/>
    <w:rsid w:val="00F719A7"/>
    <w:rPr>
      <w:b/>
      <w:bCs/>
      <w:sz w:val="28"/>
      <w:szCs w:val="28"/>
    </w:rPr>
  </w:style>
  <w:style w:type="character" w:customStyle="1" w:styleId="WW8Num6z2">
    <w:name w:val="WW8Num6z2"/>
    <w:rsid w:val="00F719A7"/>
    <w:rPr>
      <w:b/>
      <w:bCs/>
      <w:sz w:val="28"/>
      <w:szCs w:val="28"/>
    </w:rPr>
  </w:style>
  <w:style w:type="character" w:customStyle="1" w:styleId="WW8Num7z0">
    <w:name w:val="WW8Num7z0"/>
    <w:rsid w:val="00F719A7"/>
    <w:rPr>
      <w:b/>
      <w:bCs/>
      <w:sz w:val="28"/>
      <w:szCs w:val="28"/>
    </w:rPr>
  </w:style>
  <w:style w:type="character" w:customStyle="1" w:styleId="WW8Num8z0">
    <w:name w:val="WW8Num8z0"/>
    <w:rsid w:val="00F719A7"/>
    <w:rPr>
      <w:b/>
      <w:bCs/>
      <w:sz w:val="28"/>
      <w:szCs w:val="28"/>
    </w:rPr>
  </w:style>
  <w:style w:type="character" w:customStyle="1" w:styleId="WW-Absatz-Standardschriftart111">
    <w:name w:val="WW-Absatz-Standardschriftart111"/>
    <w:rsid w:val="00F719A7"/>
  </w:style>
  <w:style w:type="character" w:customStyle="1" w:styleId="WW-Absatz-Standardschriftart1111">
    <w:name w:val="WW-Absatz-Standardschriftart1111"/>
    <w:rsid w:val="00F719A7"/>
  </w:style>
  <w:style w:type="character" w:customStyle="1" w:styleId="WW8Num3z2">
    <w:name w:val="WW8Num3z2"/>
    <w:rsid w:val="00F719A7"/>
    <w:rPr>
      <w:b/>
      <w:bCs/>
      <w:sz w:val="28"/>
      <w:szCs w:val="28"/>
    </w:rPr>
  </w:style>
  <w:style w:type="character" w:customStyle="1" w:styleId="WW8Num4z0">
    <w:name w:val="WW8Num4z0"/>
    <w:rsid w:val="00F719A7"/>
    <w:rPr>
      <w:b/>
      <w:bCs/>
      <w:sz w:val="28"/>
      <w:szCs w:val="28"/>
    </w:rPr>
  </w:style>
  <w:style w:type="character" w:customStyle="1" w:styleId="WW-Absatz-Standardschriftart11111">
    <w:name w:val="WW-Absatz-Standardschriftart11111"/>
    <w:rsid w:val="00F719A7"/>
  </w:style>
  <w:style w:type="character" w:customStyle="1" w:styleId="WW-Absatz-Standardschriftart111111">
    <w:name w:val="WW-Absatz-Standardschriftart111111"/>
    <w:rsid w:val="00F719A7"/>
  </w:style>
  <w:style w:type="character" w:customStyle="1" w:styleId="WW-Absatz-Standardschriftart1111111">
    <w:name w:val="WW-Absatz-Standardschriftart1111111"/>
    <w:rsid w:val="00F719A7"/>
  </w:style>
  <w:style w:type="character" w:customStyle="1" w:styleId="WW-Absatz-Standardschriftart11111111">
    <w:name w:val="WW-Absatz-Standardschriftart11111111"/>
    <w:rsid w:val="00F719A7"/>
  </w:style>
  <w:style w:type="character" w:customStyle="1" w:styleId="11">
    <w:name w:val="Основной шрифт абзаца1"/>
    <w:rsid w:val="00F719A7"/>
  </w:style>
  <w:style w:type="character" w:customStyle="1" w:styleId="WW8Num14z0">
    <w:name w:val="WW8Num14z0"/>
    <w:rsid w:val="00F719A7"/>
    <w:rPr>
      <w:rFonts w:ascii="Symbol" w:hAnsi="Symbol"/>
    </w:rPr>
  </w:style>
  <w:style w:type="character" w:customStyle="1" w:styleId="af1">
    <w:name w:val="Символ сноски"/>
    <w:rsid w:val="00F719A7"/>
    <w:rPr>
      <w:vertAlign w:val="superscript"/>
    </w:rPr>
  </w:style>
  <w:style w:type="character" w:customStyle="1" w:styleId="af2">
    <w:name w:val="Символ нумерации"/>
    <w:rsid w:val="00F719A7"/>
    <w:rPr>
      <w:b/>
      <w:bCs/>
      <w:sz w:val="28"/>
      <w:szCs w:val="28"/>
    </w:rPr>
  </w:style>
  <w:style w:type="character" w:customStyle="1" w:styleId="af3">
    <w:name w:val="Символы концевой сноски"/>
    <w:rsid w:val="00F719A7"/>
    <w:rPr>
      <w:vertAlign w:val="superscript"/>
    </w:rPr>
  </w:style>
  <w:style w:type="character" w:customStyle="1" w:styleId="WW-">
    <w:name w:val="WW-Символы концевой сноски"/>
    <w:rsid w:val="00F719A7"/>
  </w:style>
  <w:style w:type="character" w:customStyle="1" w:styleId="greenurl">
    <w:name w:val="green_url"/>
    <w:basedOn w:val="11"/>
    <w:uiPriority w:val="99"/>
    <w:rsid w:val="00F719A7"/>
  </w:style>
  <w:style w:type="paragraph" w:styleId="af4">
    <w:name w:val="Title"/>
    <w:basedOn w:val="a"/>
    <w:next w:val="ac"/>
    <w:link w:val="af5"/>
    <w:qFormat/>
    <w:rsid w:val="00F719A7"/>
    <w:pPr>
      <w:keepNext/>
      <w:suppressAutoHyphens/>
      <w:spacing w:before="240" w:after="120" w:line="240" w:lineRule="auto"/>
    </w:pPr>
    <w:rPr>
      <w:rFonts w:ascii="Arial" w:eastAsia="Lucida Sans Unicode" w:hAnsi="Arial" w:cs="Tahoma"/>
      <w:sz w:val="28"/>
      <w:szCs w:val="28"/>
      <w:lang w:eastAsia="ar-SA"/>
    </w:rPr>
  </w:style>
  <w:style w:type="character" w:customStyle="1" w:styleId="af5">
    <w:name w:val="Заголовок Знак"/>
    <w:basedOn w:val="a0"/>
    <w:link w:val="af4"/>
    <w:rsid w:val="00F719A7"/>
    <w:rPr>
      <w:rFonts w:ascii="Arial" w:eastAsia="Lucida Sans Unicode" w:hAnsi="Arial" w:cs="Tahoma"/>
      <w:sz w:val="28"/>
      <w:szCs w:val="28"/>
      <w:lang w:eastAsia="ar-SA"/>
    </w:rPr>
  </w:style>
  <w:style w:type="paragraph" w:styleId="af6">
    <w:name w:val="List"/>
    <w:basedOn w:val="ac"/>
    <w:rsid w:val="00F719A7"/>
    <w:rPr>
      <w:rFonts w:cs="Tahoma"/>
    </w:rPr>
  </w:style>
  <w:style w:type="paragraph" w:customStyle="1" w:styleId="12">
    <w:name w:val="Название1"/>
    <w:basedOn w:val="a"/>
    <w:rsid w:val="00F719A7"/>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3">
    <w:name w:val="Указатель1"/>
    <w:basedOn w:val="a"/>
    <w:rsid w:val="00F719A7"/>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31">
    <w:name w:val="Основной текст с отступом 31"/>
    <w:basedOn w:val="a"/>
    <w:rsid w:val="00F719A7"/>
    <w:pPr>
      <w:suppressAutoHyphens/>
      <w:spacing w:after="0" w:line="240" w:lineRule="auto"/>
      <w:ind w:firstLine="709"/>
    </w:pPr>
    <w:rPr>
      <w:rFonts w:ascii="Times New Roman" w:eastAsia="Times New Roman" w:hAnsi="Times New Roman" w:cs="Times New Roman"/>
      <w:sz w:val="20"/>
      <w:szCs w:val="20"/>
      <w:lang w:eastAsia="ar-SA"/>
    </w:rPr>
  </w:style>
  <w:style w:type="paragraph" w:customStyle="1" w:styleId="210">
    <w:name w:val="Основной текст с отступом 21"/>
    <w:basedOn w:val="a"/>
    <w:rsid w:val="00F719A7"/>
    <w:pPr>
      <w:suppressAutoHyphens/>
      <w:spacing w:after="0" w:line="240" w:lineRule="auto"/>
      <w:jc w:val="center"/>
    </w:pPr>
    <w:rPr>
      <w:rFonts w:ascii="Arial" w:eastAsia="Times New Roman" w:hAnsi="Arial" w:cs="Times New Roman"/>
      <w:sz w:val="20"/>
      <w:szCs w:val="20"/>
      <w:lang w:eastAsia="ar-SA"/>
    </w:rPr>
  </w:style>
  <w:style w:type="paragraph" w:styleId="af7">
    <w:name w:val="Body Text Indent"/>
    <w:basedOn w:val="a"/>
    <w:link w:val="af8"/>
    <w:rsid w:val="00F719A7"/>
    <w:pPr>
      <w:widowControl w:val="0"/>
      <w:suppressAutoHyphens/>
      <w:spacing w:before="220" w:after="0" w:line="240" w:lineRule="auto"/>
    </w:pPr>
    <w:rPr>
      <w:rFonts w:ascii="Times New Roman" w:eastAsia="Times New Roman" w:hAnsi="Times New Roman" w:cs="Times New Roman"/>
      <w:sz w:val="20"/>
      <w:szCs w:val="20"/>
      <w:lang w:eastAsia="ar-SA"/>
    </w:rPr>
  </w:style>
  <w:style w:type="character" w:customStyle="1" w:styleId="af8">
    <w:name w:val="Основной текст с отступом Знак"/>
    <w:basedOn w:val="a0"/>
    <w:link w:val="af7"/>
    <w:rsid w:val="00F719A7"/>
    <w:rPr>
      <w:rFonts w:ascii="Times New Roman" w:eastAsia="Times New Roman" w:hAnsi="Times New Roman" w:cs="Times New Roman"/>
      <w:sz w:val="20"/>
      <w:szCs w:val="20"/>
      <w:lang w:eastAsia="ar-SA"/>
    </w:rPr>
  </w:style>
  <w:style w:type="paragraph" w:customStyle="1" w:styleId="211">
    <w:name w:val="Основной текст 21"/>
    <w:basedOn w:val="a"/>
    <w:rsid w:val="00F719A7"/>
    <w:pPr>
      <w:suppressAutoHyphens/>
      <w:spacing w:after="0" w:line="240" w:lineRule="auto"/>
      <w:jc w:val="center"/>
    </w:pPr>
    <w:rPr>
      <w:rFonts w:ascii="Arial" w:eastAsia="Times New Roman" w:hAnsi="Arial" w:cs="Times New Roman"/>
      <w:sz w:val="20"/>
      <w:szCs w:val="20"/>
      <w:lang w:eastAsia="ar-SA"/>
    </w:rPr>
  </w:style>
  <w:style w:type="paragraph" w:customStyle="1" w:styleId="af9">
    <w:name w:val="Содержимое таблицы"/>
    <w:basedOn w:val="a"/>
    <w:rsid w:val="00F719A7"/>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a">
    <w:name w:val="Заголовок таблицы"/>
    <w:basedOn w:val="af9"/>
    <w:rsid w:val="00F719A7"/>
    <w:pPr>
      <w:jc w:val="center"/>
    </w:pPr>
    <w:rPr>
      <w:b/>
      <w:bCs/>
    </w:rPr>
  </w:style>
  <w:style w:type="paragraph" w:customStyle="1" w:styleId="ConsTitle">
    <w:name w:val="ConsTitle"/>
    <w:rsid w:val="00F719A7"/>
    <w:pPr>
      <w:widowControl w:val="0"/>
      <w:suppressAutoHyphens/>
      <w:spacing w:after="0" w:line="240" w:lineRule="auto"/>
    </w:pPr>
    <w:rPr>
      <w:rFonts w:ascii="Arial" w:eastAsia="Arial" w:hAnsi="Arial" w:cs="Times New Roman"/>
      <w:b/>
      <w:sz w:val="16"/>
      <w:szCs w:val="20"/>
      <w:lang w:eastAsia="ar-SA"/>
    </w:rPr>
  </w:style>
  <w:style w:type="paragraph" w:styleId="afb">
    <w:name w:val="header"/>
    <w:basedOn w:val="a"/>
    <w:link w:val="afc"/>
    <w:rsid w:val="00F719A7"/>
    <w:pPr>
      <w:tabs>
        <w:tab w:val="center" w:pos="4153"/>
        <w:tab w:val="right" w:pos="8306"/>
      </w:tabs>
      <w:suppressAutoHyphens/>
      <w:spacing w:after="0" w:line="240" w:lineRule="auto"/>
    </w:pPr>
    <w:rPr>
      <w:rFonts w:ascii="Times New Roman" w:eastAsia="Times New Roman" w:hAnsi="Times New Roman" w:cs="Times New Roman"/>
      <w:sz w:val="20"/>
      <w:szCs w:val="20"/>
      <w:lang w:eastAsia="ar-SA"/>
    </w:rPr>
  </w:style>
  <w:style w:type="character" w:customStyle="1" w:styleId="afc">
    <w:name w:val="Верхний колонтитул Знак"/>
    <w:basedOn w:val="a0"/>
    <w:link w:val="afb"/>
    <w:rsid w:val="00F719A7"/>
    <w:rPr>
      <w:rFonts w:ascii="Times New Roman" w:eastAsia="Times New Roman" w:hAnsi="Times New Roman" w:cs="Times New Roman"/>
      <w:sz w:val="20"/>
      <w:szCs w:val="20"/>
      <w:lang w:eastAsia="ar-SA"/>
    </w:rPr>
  </w:style>
  <w:style w:type="paragraph" w:customStyle="1" w:styleId="14">
    <w:name w:val="Стиль1"/>
    <w:basedOn w:val="a"/>
    <w:rsid w:val="00F719A7"/>
    <w:pPr>
      <w:suppressAutoHyphens/>
      <w:spacing w:after="0" w:line="240" w:lineRule="auto"/>
    </w:pPr>
    <w:rPr>
      <w:rFonts w:ascii="Times New Roman" w:eastAsia="Times New Roman" w:hAnsi="Times New Roman" w:cs="Times New Roman"/>
      <w:sz w:val="20"/>
      <w:szCs w:val="20"/>
      <w:lang w:eastAsia="ar-SA"/>
    </w:rPr>
  </w:style>
  <w:style w:type="paragraph" w:styleId="23">
    <w:name w:val="Body Text Indent 2"/>
    <w:basedOn w:val="a"/>
    <w:link w:val="24"/>
    <w:rsid w:val="00F719A7"/>
    <w:pPr>
      <w:suppressAutoHyphens/>
      <w:spacing w:after="120" w:line="480" w:lineRule="auto"/>
      <w:ind w:left="283"/>
    </w:pPr>
    <w:rPr>
      <w:rFonts w:ascii="Times New Roman" w:eastAsia="Times New Roman" w:hAnsi="Times New Roman" w:cs="Times New Roman"/>
      <w:sz w:val="20"/>
      <w:szCs w:val="20"/>
      <w:lang w:eastAsia="ar-SA"/>
    </w:rPr>
  </w:style>
  <w:style w:type="character" w:customStyle="1" w:styleId="24">
    <w:name w:val="Основной текст с отступом 2 Знак"/>
    <w:basedOn w:val="a0"/>
    <w:link w:val="23"/>
    <w:rsid w:val="00F719A7"/>
    <w:rPr>
      <w:rFonts w:ascii="Times New Roman" w:eastAsia="Times New Roman" w:hAnsi="Times New Roman" w:cs="Times New Roman"/>
      <w:sz w:val="20"/>
      <w:szCs w:val="20"/>
      <w:lang w:eastAsia="ar-SA"/>
    </w:rPr>
  </w:style>
  <w:style w:type="paragraph" w:styleId="afd">
    <w:name w:val="footer"/>
    <w:basedOn w:val="a"/>
    <w:link w:val="afe"/>
    <w:uiPriority w:val="99"/>
    <w:rsid w:val="00F719A7"/>
    <w:pPr>
      <w:tabs>
        <w:tab w:val="center" w:pos="4677"/>
        <w:tab w:val="right" w:pos="9355"/>
      </w:tabs>
      <w:suppressAutoHyphens/>
      <w:spacing w:after="0" w:line="240" w:lineRule="auto"/>
    </w:pPr>
    <w:rPr>
      <w:rFonts w:ascii="Times New Roman" w:eastAsia="Times New Roman" w:hAnsi="Times New Roman" w:cs="Times New Roman"/>
      <w:sz w:val="20"/>
      <w:szCs w:val="20"/>
      <w:lang w:eastAsia="ar-SA"/>
    </w:rPr>
  </w:style>
  <w:style w:type="character" w:customStyle="1" w:styleId="afe">
    <w:name w:val="Нижний колонтитул Знак"/>
    <w:basedOn w:val="a0"/>
    <w:link w:val="afd"/>
    <w:uiPriority w:val="99"/>
    <w:rsid w:val="00F719A7"/>
    <w:rPr>
      <w:rFonts w:ascii="Times New Roman" w:eastAsia="Times New Roman" w:hAnsi="Times New Roman" w:cs="Times New Roman"/>
      <w:sz w:val="20"/>
      <w:szCs w:val="20"/>
      <w:lang w:eastAsia="ar-SA"/>
    </w:rPr>
  </w:style>
  <w:style w:type="character" w:styleId="aff">
    <w:name w:val="page number"/>
    <w:basedOn w:val="a0"/>
    <w:rsid w:val="00F719A7"/>
  </w:style>
  <w:style w:type="character" w:customStyle="1" w:styleId="aff0">
    <w:name w:val="Схема документа Знак"/>
    <w:basedOn w:val="a0"/>
    <w:link w:val="aff1"/>
    <w:semiHidden/>
    <w:rsid w:val="00F719A7"/>
    <w:rPr>
      <w:rFonts w:ascii="Tahoma" w:eastAsia="Times New Roman" w:hAnsi="Tahoma" w:cs="Tahoma"/>
      <w:sz w:val="20"/>
      <w:szCs w:val="20"/>
      <w:shd w:val="clear" w:color="auto" w:fill="000080"/>
      <w:lang w:eastAsia="ar-SA"/>
    </w:rPr>
  </w:style>
  <w:style w:type="paragraph" w:styleId="aff1">
    <w:name w:val="Document Map"/>
    <w:basedOn w:val="a"/>
    <w:link w:val="aff0"/>
    <w:semiHidden/>
    <w:rsid w:val="00F719A7"/>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15">
    <w:name w:val="Схема документа Знак1"/>
    <w:basedOn w:val="a0"/>
    <w:uiPriority w:val="99"/>
    <w:semiHidden/>
    <w:rsid w:val="00F719A7"/>
    <w:rPr>
      <w:rFonts w:ascii="Tahoma" w:hAnsi="Tahoma" w:cs="Tahoma"/>
      <w:sz w:val="16"/>
      <w:szCs w:val="16"/>
    </w:rPr>
  </w:style>
  <w:style w:type="paragraph" w:styleId="32">
    <w:name w:val="Body Text Indent 3"/>
    <w:basedOn w:val="a"/>
    <w:link w:val="33"/>
    <w:rsid w:val="00F719A7"/>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3">
    <w:name w:val="Основной текст с отступом 3 Знак"/>
    <w:basedOn w:val="a0"/>
    <w:link w:val="32"/>
    <w:rsid w:val="00F719A7"/>
    <w:rPr>
      <w:rFonts w:ascii="Times New Roman" w:eastAsia="Times New Roman" w:hAnsi="Times New Roman" w:cs="Times New Roman"/>
      <w:sz w:val="16"/>
      <w:szCs w:val="16"/>
      <w:lang w:eastAsia="ar-SA"/>
    </w:rPr>
  </w:style>
  <w:style w:type="paragraph" w:customStyle="1" w:styleId="Iniiaiieoaenonionooiii3">
    <w:name w:val="Iniiaiie oaeno n ionooiii 3"/>
    <w:basedOn w:val="Default"/>
    <w:next w:val="Default"/>
    <w:rsid w:val="00F719A7"/>
    <w:rPr>
      <w:color w:val="auto"/>
    </w:rPr>
  </w:style>
  <w:style w:type="paragraph" w:customStyle="1" w:styleId="Iaeaaeaiea2">
    <w:name w:val="Iaeaaeaiea 2"/>
    <w:basedOn w:val="Default"/>
    <w:next w:val="Default"/>
    <w:rsid w:val="00F719A7"/>
    <w:rPr>
      <w:color w:val="auto"/>
    </w:rPr>
  </w:style>
  <w:style w:type="character" w:customStyle="1" w:styleId="Aeiannueea">
    <w:name w:val="Aeia.nnueea"/>
    <w:rsid w:val="00F719A7"/>
    <w:rPr>
      <w:color w:val="000000"/>
      <w:sz w:val="28"/>
    </w:rPr>
  </w:style>
  <w:style w:type="character" w:customStyle="1" w:styleId="apple-converted-space">
    <w:name w:val="apple-converted-space"/>
    <w:basedOn w:val="a0"/>
    <w:uiPriority w:val="99"/>
    <w:rsid w:val="00F719A7"/>
  </w:style>
  <w:style w:type="character" w:customStyle="1" w:styleId="highlighthighlightactive">
    <w:name w:val="highlight highlight_active"/>
    <w:basedOn w:val="a0"/>
    <w:rsid w:val="00F719A7"/>
  </w:style>
  <w:style w:type="paragraph" w:customStyle="1" w:styleId="16">
    <w:name w:val="Абзац списка1"/>
    <w:basedOn w:val="a"/>
    <w:link w:val="ListParagraphChar"/>
    <w:qFormat/>
    <w:rsid w:val="00F719A7"/>
    <w:pPr>
      <w:ind w:left="720"/>
      <w:contextualSpacing/>
    </w:pPr>
    <w:rPr>
      <w:rFonts w:ascii="Calibri" w:eastAsia="Times New Roman" w:hAnsi="Calibri" w:cs="Times New Roman"/>
    </w:rPr>
  </w:style>
  <w:style w:type="character" w:customStyle="1" w:styleId="ListParagraphChar">
    <w:name w:val="List Paragraph Char"/>
    <w:link w:val="16"/>
    <w:locked/>
    <w:rsid w:val="00F719A7"/>
    <w:rPr>
      <w:rFonts w:ascii="Calibri" w:eastAsia="Times New Roman" w:hAnsi="Calibri" w:cs="Times New Roman"/>
    </w:rPr>
  </w:style>
  <w:style w:type="paragraph" w:customStyle="1" w:styleId="110">
    <w:name w:val="Абзац списка11"/>
    <w:basedOn w:val="a"/>
    <w:rsid w:val="00F719A7"/>
    <w:pPr>
      <w:spacing w:after="0" w:line="240" w:lineRule="auto"/>
      <w:ind w:left="720" w:firstLine="340"/>
      <w:contextualSpacing/>
      <w:jc w:val="both"/>
    </w:pPr>
    <w:rPr>
      <w:rFonts w:ascii="Calibri" w:eastAsia="Times New Roman" w:hAnsi="Calibri" w:cs="Times New Roman"/>
    </w:rPr>
  </w:style>
  <w:style w:type="paragraph" w:customStyle="1" w:styleId="aff2">
    <w:name w:val="список с точками"/>
    <w:basedOn w:val="a"/>
    <w:rsid w:val="00F719A7"/>
    <w:pPr>
      <w:spacing w:after="0" w:line="312" w:lineRule="auto"/>
      <w:jc w:val="both"/>
    </w:pPr>
    <w:rPr>
      <w:rFonts w:ascii="Times New Roman" w:eastAsia="Times New Roman" w:hAnsi="Times New Roman" w:cs="Times New Roman"/>
      <w:sz w:val="24"/>
      <w:szCs w:val="24"/>
      <w:lang w:eastAsia="ru-RU"/>
    </w:rPr>
  </w:style>
  <w:style w:type="paragraph" w:customStyle="1" w:styleId="aff3">
    <w:name w:val="Знак Знак Знак Знак Знак Знак Знак Знак Знак Знак"/>
    <w:basedOn w:val="a"/>
    <w:rsid w:val="00F719A7"/>
    <w:pPr>
      <w:spacing w:after="160" w:line="240" w:lineRule="exact"/>
      <w:jc w:val="both"/>
    </w:pPr>
    <w:rPr>
      <w:rFonts w:ascii="Verdana" w:eastAsia="Times New Roman" w:hAnsi="Verdana" w:cs="Times New Roman"/>
      <w:sz w:val="20"/>
      <w:szCs w:val="20"/>
      <w:lang w:val="en-US"/>
    </w:rPr>
  </w:style>
  <w:style w:type="character" w:customStyle="1" w:styleId="41">
    <w:name w:val="Заголовок №4 + Не полужирный"/>
    <w:uiPriority w:val="99"/>
    <w:rsid w:val="00F719A7"/>
    <w:rPr>
      <w:rFonts w:cs="Times New Roman"/>
      <w:b/>
      <w:bCs/>
      <w:sz w:val="27"/>
      <w:szCs w:val="27"/>
      <w:shd w:val="clear" w:color="auto" w:fill="FFFFFF"/>
      <w:lang w:bidi="ar-SA"/>
    </w:rPr>
  </w:style>
  <w:style w:type="character" w:customStyle="1" w:styleId="42">
    <w:name w:val="Основной текст (4)_"/>
    <w:link w:val="43"/>
    <w:uiPriority w:val="99"/>
    <w:locked/>
    <w:rsid w:val="00F719A7"/>
    <w:rPr>
      <w:b/>
      <w:sz w:val="18"/>
      <w:shd w:val="clear" w:color="auto" w:fill="FFFFFF"/>
    </w:rPr>
  </w:style>
  <w:style w:type="paragraph" w:customStyle="1" w:styleId="43">
    <w:name w:val="Основной текст (4)"/>
    <w:basedOn w:val="a"/>
    <w:link w:val="42"/>
    <w:uiPriority w:val="99"/>
    <w:rsid w:val="00F719A7"/>
    <w:pPr>
      <w:shd w:val="clear" w:color="auto" w:fill="FFFFFF"/>
      <w:spacing w:after="0" w:line="408" w:lineRule="exact"/>
      <w:ind w:hanging="1880"/>
    </w:pPr>
    <w:rPr>
      <w:b/>
      <w:sz w:val="18"/>
    </w:rPr>
  </w:style>
  <w:style w:type="character" w:customStyle="1" w:styleId="aff4">
    <w:name w:val="Основной текст_"/>
    <w:link w:val="34"/>
    <w:uiPriority w:val="99"/>
    <w:locked/>
    <w:rsid w:val="00F719A7"/>
    <w:rPr>
      <w:color w:val="000000"/>
      <w:sz w:val="26"/>
      <w:szCs w:val="26"/>
      <w:shd w:val="clear" w:color="auto" w:fill="FFFFFF"/>
    </w:rPr>
  </w:style>
  <w:style w:type="paragraph" w:customStyle="1" w:styleId="34">
    <w:name w:val="Основной текст3"/>
    <w:basedOn w:val="a"/>
    <w:link w:val="aff4"/>
    <w:rsid w:val="00F719A7"/>
    <w:pPr>
      <w:shd w:val="clear" w:color="auto" w:fill="FFFFFF"/>
      <w:spacing w:before="420" w:after="240" w:line="240" w:lineRule="atLeast"/>
      <w:jc w:val="center"/>
    </w:pPr>
    <w:rPr>
      <w:color w:val="000000"/>
      <w:sz w:val="26"/>
      <w:szCs w:val="26"/>
    </w:rPr>
  </w:style>
  <w:style w:type="paragraph" w:customStyle="1" w:styleId="Style5">
    <w:name w:val="Style5"/>
    <w:basedOn w:val="a"/>
    <w:uiPriority w:val="99"/>
    <w:rsid w:val="00F719A7"/>
    <w:pPr>
      <w:widowControl w:val="0"/>
      <w:autoSpaceDE w:val="0"/>
      <w:autoSpaceDN w:val="0"/>
      <w:adjustRightInd w:val="0"/>
      <w:spacing w:after="0" w:line="480" w:lineRule="exact"/>
      <w:ind w:firstLine="710"/>
      <w:jc w:val="both"/>
    </w:pPr>
    <w:rPr>
      <w:rFonts w:ascii="Times New Roman" w:eastAsia="Times New Roman" w:hAnsi="Times New Roman" w:cs="Times New Roman"/>
      <w:sz w:val="24"/>
      <w:szCs w:val="24"/>
      <w:lang w:eastAsia="ru-RU"/>
    </w:rPr>
  </w:style>
  <w:style w:type="paragraph" w:customStyle="1" w:styleId="Style7">
    <w:name w:val="Style7"/>
    <w:basedOn w:val="a"/>
    <w:uiPriority w:val="99"/>
    <w:rsid w:val="00F719A7"/>
    <w:pPr>
      <w:widowControl w:val="0"/>
      <w:autoSpaceDE w:val="0"/>
      <w:autoSpaceDN w:val="0"/>
      <w:adjustRightInd w:val="0"/>
      <w:spacing w:after="0" w:line="480" w:lineRule="exact"/>
      <w:ind w:firstLine="706"/>
      <w:jc w:val="both"/>
    </w:pPr>
    <w:rPr>
      <w:rFonts w:ascii="Times New Roman" w:eastAsia="Times New Roman" w:hAnsi="Times New Roman" w:cs="Times New Roman"/>
      <w:sz w:val="24"/>
      <w:szCs w:val="24"/>
      <w:lang w:eastAsia="ru-RU"/>
    </w:rPr>
  </w:style>
  <w:style w:type="paragraph" w:customStyle="1" w:styleId="Style9">
    <w:name w:val="Style9"/>
    <w:basedOn w:val="a"/>
    <w:uiPriority w:val="99"/>
    <w:rsid w:val="00F719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6">
    <w:name w:val="Font Style26"/>
    <w:uiPriority w:val="99"/>
    <w:rsid w:val="00F719A7"/>
    <w:rPr>
      <w:rFonts w:ascii="Times New Roman" w:hAnsi="Times New Roman" w:cs="Times New Roman" w:hint="default"/>
      <w:sz w:val="26"/>
      <w:szCs w:val="26"/>
    </w:rPr>
  </w:style>
  <w:style w:type="character" w:customStyle="1" w:styleId="aff5">
    <w:name w:val="Подпись к таблице_"/>
    <w:link w:val="aff6"/>
    <w:rsid w:val="00F719A7"/>
    <w:rPr>
      <w:sz w:val="27"/>
      <w:szCs w:val="27"/>
      <w:shd w:val="clear" w:color="auto" w:fill="FFFFFF"/>
    </w:rPr>
  </w:style>
  <w:style w:type="paragraph" w:customStyle="1" w:styleId="aff6">
    <w:name w:val="Подпись к таблице"/>
    <w:basedOn w:val="a"/>
    <w:link w:val="aff5"/>
    <w:rsid w:val="00F719A7"/>
    <w:pPr>
      <w:shd w:val="clear" w:color="auto" w:fill="FFFFFF"/>
      <w:spacing w:after="0" w:line="0" w:lineRule="atLeast"/>
    </w:pPr>
    <w:rPr>
      <w:sz w:val="27"/>
      <w:szCs w:val="27"/>
    </w:rPr>
  </w:style>
  <w:style w:type="paragraph" w:customStyle="1" w:styleId="9">
    <w:name w:val="Основной текст9"/>
    <w:basedOn w:val="a"/>
    <w:rsid w:val="00F719A7"/>
    <w:pPr>
      <w:shd w:val="clear" w:color="auto" w:fill="FFFFFF"/>
      <w:spacing w:after="2280" w:line="413" w:lineRule="exact"/>
      <w:ind w:hanging="880"/>
      <w:jc w:val="center"/>
    </w:pPr>
    <w:rPr>
      <w:rFonts w:ascii="Times New Roman" w:eastAsia="Times New Roman" w:hAnsi="Times New Roman" w:cs="Times New Roman"/>
      <w:sz w:val="27"/>
      <w:szCs w:val="27"/>
      <w:lang w:eastAsia="ru-RU"/>
    </w:rPr>
  </w:style>
  <w:style w:type="character" w:customStyle="1" w:styleId="aff7">
    <w:name w:val="Основной текст + Курсив"/>
    <w:rsid w:val="00F719A7"/>
    <w:rPr>
      <w:rFonts w:ascii="Times New Roman" w:eastAsia="Times New Roman" w:hAnsi="Times New Roman" w:cs="Times New Roman"/>
      <w:b w:val="0"/>
      <w:bCs w:val="0"/>
      <w:i/>
      <w:iCs/>
      <w:smallCaps w:val="0"/>
      <w:strike w:val="0"/>
      <w:spacing w:val="0"/>
      <w:sz w:val="22"/>
      <w:szCs w:val="22"/>
    </w:rPr>
  </w:style>
  <w:style w:type="character" w:customStyle="1" w:styleId="10pt">
    <w:name w:val="Основной текст + 10 pt;Полужирный"/>
    <w:rsid w:val="00F719A7"/>
    <w:rPr>
      <w:rFonts w:ascii="Times New Roman" w:eastAsia="Times New Roman" w:hAnsi="Times New Roman" w:cs="Times New Roman"/>
      <w:b/>
      <w:bCs/>
      <w:i w:val="0"/>
      <w:iCs w:val="0"/>
      <w:smallCaps w:val="0"/>
      <w:strike w:val="0"/>
      <w:spacing w:val="0"/>
      <w:sz w:val="20"/>
      <w:szCs w:val="20"/>
      <w:shd w:val="clear" w:color="auto" w:fill="FFFFFF"/>
    </w:rPr>
  </w:style>
  <w:style w:type="character" w:customStyle="1" w:styleId="320">
    <w:name w:val="Основной текст (32)"/>
    <w:rsid w:val="00F719A7"/>
    <w:rPr>
      <w:rFonts w:ascii="Times New Roman" w:eastAsia="Times New Roman" w:hAnsi="Times New Roman" w:cs="Times New Roman"/>
      <w:b w:val="0"/>
      <w:bCs w:val="0"/>
      <w:i w:val="0"/>
      <w:iCs w:val="0"/>
      <w:smallCaps w:val="0"/>
      <w:strike w:val="0"/>
      <w:spacing w:val="0"/>
      <w:sz w:val="18"/>
      <w:szCs w:val="18"/>
    </w:rPr>
  </w:style>
  <w:style w:type="character" w:customStyle="1" w:styleId="54">
    <w:name w:val="Заголовок №5 (4)"/>
    <w:rsid w:val="00F719A7"/>
    <w:rPr>
      <w:rFonts w:ascii="Times New Roman" w:eastAsia="Times New Roman" w:hAnsi="Times New Roman" w:cs="Times New Roman"/>
      <w:b w:val="0"/>
      <w:bCs w:val="0"/>
      <w:i w:val="0"/>
      <w:iCs w:val="0"/>
      <w:smallCaps w:val="0"/>
      <w:strike w:val="0"/>
      <w:spacing w:val="0"/>
      <w:sz w:val="20"/>
      <w:szCs w:val="20"/>
    </w:rPr>
  </w:style>
  <w:style w:type="character" w:customStyle="1" w:styleId="321pt">
    <w:name w:val="Основной текст (32) + Интервал 1 pt"/>
    <w:rsid w:val="00F719A7"/>
    <w:rPr>
      <w:rFonts w:ascii="Times New Roman" w:eastAsia="Times New Roman" w:hAnsi="Times New Roman" w:cs="Times New Roman"/>
      <w:b w:val="0"/>
      <w:bCs w:val="0"/>
      <w:i w:val="0"/>
      <w:iCs w:val="0"/>
      <w:smallCaps w:val="0"/>
      <w:strike w:val="0"/>
      <w:spacing w:val="20"/>
      <w:sz w:val="18"/>
      <w:szCs w:val="18"/>
    </w:rPr>
  </w:style>
  <w:style w:type="character" w:customStyle="1" w:styleId="120">
    <w:name w:val="Основной текст (12)"/>
    <w:rsid w:val="00F719A7"/>
    <w:rPr>
      <w:rFonts w:ascii="Times New Roman" w:eastAsia="Times New Roman" w:hAnsi="Times New Roman" w:cs="Times New Roman"/>
      <w:b w:val="0"/>
      <w:bCs w:val="0"/>
      <w:i w:val="0"/>
      <w:iCs w:val="0"/>
      <w:smallCaps w:val="0"/>
      <w:strike w:val="0"/>
      <w:spacing w:val="0"/>
      <w:sz w:val="20"/>
      <w:szCs w:val="20"/>
    </w:rPr>
  </w:style>
  <w:style w:type="character" w:customStyle="1" w:styleId="1211pt">
    <w:name w:val="Основной текст (12) + 11 pt;Не полужирный"/>
    <w:rsid w:val="00F719A7"/>
    <w:rPr>
      <w:rFonts w:ascii="Times New Roman" w:eastAsia="Times New Roman" w:hAnsi="Times New Roman" w:cs="Times New Roman"/>
      <w:b/>
      <w:bCs/>
      <w:i w:val="0"/>
      <w:iCs w:val="0"/>
      <w:smallCaps w:val="0"/>
      <w:strike w:val="0"/>
      <w:spacing w:val="0"/>
      <w:sz w:val="22"/>
      <w:szCs w:val="22"/>
      <w:lang w:val="en-US"/>
    </w:rPr>
  </w:style>
  <w:style w:type="character" w:customStyle="1" w:styleId="1211pt0">
    <w:name w:val="Основной текст (12) + 11 pt;Не полужирный;Курсив"/>
    <w:rsid w:val="00F719A7"/>
    <w:rPr>
      <w:rFonts w:ascii="Times New Roman" w:eastAsia="Times New Roman" w:hAnsi="Times New Roman" w:cs="Times New Roman"/>
      <w:b/>
      <w:bCs/>
      <w:i/>
      <w:iCs/>
      <w:smallCaps w:val="0"/>
      <w:strike w:val="0"/>
      <w:spacing w:val="0"/>
      <w:sz w:val="22"/>
      <w:szCs w:val="22"/>
      <w:lang w:val="en-US"/>
    </w:rPr>
  </w:style>
  <w:style w:type="character" w:customStyle="1" w:styleId="2610pt">
    <w:name w:val="Основной текст (26) + 10 pt;Полужирный;Не курсив"/>
    <w:rsid w:val="00F719A7"/>
    <w:rPr>
      <w:rFonts w:ascii="Times New Roman" w:eastAsia="Times New Roman" w:hAnsi="Times New Roman" w:cs="Times New Roman"/>
      <w:b/>
      <w:bCs/>
      <w:i/>
      <w:iCs/>
      <w:smallCaps w:val="0"/>
      <w:strike w:val="0"/>
      <w:spacing w:val="0"/>
      <w:sz w:val="20"/>
      <w:szCs w:val="20"/>
    </w:rPr>
  </w:style>
  <w:style w:type="character" w:customStyle="1" w:styleId="26">
    <w:name w:val="Основной текст (26)"/>
    <w:rsid w:val="00F719A7"/>
    <w:rPr>
      <w:rFonts w:ascii="Times New Roman" w:eastAsia="Times New Roman" w:hAnsi="Times New Roman" w:cs="Times New Roman"/>
      <w:b w:val="0"/>
      <w:bCs w:val="0"/>
      <w:i w:val="0"/>
      <w:iCs w:val="0"/>
      <w:smallCaps w:val="0"/>
      <w:strike w:val="0"/>
      <w:spacing w:val="0"/>
      <w:sz w:val="22"/>
      <w:szCs w:val="22"/>
      <w:lang w:val="en-US"/>
    </w:rPr>
  </w:style>
  <w:style w:type="character" w:customStyle="1" w:styleId="17">
    <w:name w:val="Основной текст (17)"/>
    <w:rsid w:val="00F719A7"/>
    <w:rPr>
      <w:rFonts w:ascii="Times New Roman" w:eastAsia="Times New Roman" w:hAnsi="Times New Roman" w:cs="Times New Roman"/>
      <w:b w:val="0"/>
      <w:bCs w:val="0"/>
      <w:i w:val="0"/>
      <w:iCs w:val="0"/>
      <w:smallCaps w:val="0"/>
      <w:strike w:val="0"/>
      <w:spacing w:val="0"/>
      <w:sz w:val="20"/>
      <w:szCs w:val="20"/>
    </w:rPr>
  </w:style>
  <w:style w:type="paragraph" w:customStyle="1" w:styleId="Style2">
    <w:name w:val="Style2"/>
    <w:basedOn w:val="a"/>
    <w:rsid w:val="00F719A7"/>
    <w:pPr>
      <w:widowControl w:val="0"/>
      <w:autoSpaceDE w:val="0"/>
      <w:autoSpaceDN w:val="0"/>
      <w:adjustRightInd w:val="0"/>
      <w:spacing w:after="0" w:line="490" w:lineRule="exact"/>
    </w:pPr>
    <w:rPr>
      <w:rFonts w:ascii="Times New Roman" w:eastAsia="Times New Roman" w:hAnsi="Times New Roman" w:cs="Times New Roman"/>
      <w:sz w:val="24"/>
      <w:szCs w:val="24"/>
      <w:lang w:eastAsia="ru-RU"/>
    </w:rPr>
  </w:style>
  <w:style w:type="character" w:customStyle="1" w:styleId="FontStyle52">
    <w:name w:val="Font Style52"/>
    <w:uiPriority w:val="99"/>
    <w:rsid w:val="00F719A7"/>
    <w:rPr>
      <w:rFonts w:ascii="Times New Roman" w:hAnsi="Times New Roman" w:cs="Times New Roman" w:hint="default"/>
      <w:sz w:val="20"/>
      <w:szCs w:val="20"/>
    </w:rPr>
  </w:style>
  <w:style w:type="paragraph" w:customStyle="1" w:styleId="Normal1">
    <w:name w:val="Normal1"/>
    <w:link w:val="Normal"/>
    <w:rsid w:val="00F719A7"/>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F719A7"/>
    <w:rPr>
      <w:rFonts w:ascii="Times New Roman" w:eastAsia="Times New Roman" w:hAnsi="Times New Roman" w:cs="Times New Roman"/>
      <w:sz w:val="20"/>
      <w:szCs w:val="20"/>
      <w:lang w:eastAsia="ru-RU"/>
    </w:rPr>
  </w:style>
  <w:style w:type="paragraph" w:customStyle="1" w:styleId="c8">
    <w:name w:val="c8"/>
    <w:basedOn w:val="a"/>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F719A7"/>
  </w:style>
  <w:style w:type="paragraph" w:customStyle="1" w:styleId="18">
    <w:name w:val="Обычный1"/>
    <w:basedOn w:val="a"/>
    <w:rsid w:val="00F719A7"/>
    <w:pPr>
      <w:spacing w:before="100" w:beforeAutospacing="1" w:after="100" w:afterAutospacing="1" w:line="240" w:lineRule="auto"/>
    </w:pPr>
    <w:rPr>
      <w:rFonts w:ascii="Times New Roman CYR" w:eastAsia="Arial Unicode MS" w:hAnsi="Times New Roman CYR" w:cs="Times New Roman CYR"/>
      <w:color w:val="000066"/>
      <w:sz w:val="24"/>
      <w:szCs w:val="24"/>
      <w:lang w:eastAsia="ru-RU"/>
    </w:rPr>
  </w:style>
  <w:style w:type="character" w:customStyle="1" w:styleId="FontStyle12">
    <w:name w:val="Font Style12"/>
    <w:rsid w:val="00F719A7"/>
    <w:rPr>
      <w:rFonts w:ascii="Times New Roman" w:hAnsi="Times New Roman" w:cs="Times New Roman"/>
      <w:sz w:val="26"/>
      <w:szCs w:val="26"/>
    </w:rPr>
  </w:style>
  <w:style w:type="paragraph" w:styleId="19">
    <w:name w:val="toc 1"/>
    <w:basedOn w:val="a"/>
    <w:next w:val="a"/>
    <w:autoRedefine/>
    <w:uiPriority w:val="39"/>
    <w:unhideWhenUsed/>
    <w:rsid w:val="00457953"/>
    <w:pPr>
      <w:tabs>
        <w:tab w:val="right" w:leader="dot" w:pos="9345"/>
      </w:tabs>
      <w:spacing w:after="0" w:line="240" w:lineRule="auto"/>
    </w:pPr>
    <w:rPr>
      <w:rFonts w:ascii="Times New Roman" w:eastAsiaTheme="minorEastAsia" w:hAnsi="Times New Roman" w:cs="Times New Roman"/>
      <w:noProof/>
      <w:sz w:val="28"/>
      <w:szCs w:val="28"/>
      <w:lang w:eastAsia="ru-RU"/>
    </w:rPr>
  </w:style>
  <w:style w:type="character" w:customStyle="1" w:styleId="b-articleintro">
    <w:name w:val="b-article__intro"/>
    <w:basedOn w:val="a0"/>
    <w:rsid w:val="00F719A7"/>
  </w:style>
  <w:style w:type="paragraph" w:customStyle="1" w:styleId="Pa7">
    <w:name w:val="Pa7"/>
    <w:basedOn w:val="Default"/>
    <w:next w:val="Default"/>
    <w:uiPriority w:val="99"/>
    <w:rsid w:val="00F719A7"/>
    <w:pPr>
      <w:spacing w:line="181" w:lineRule="atLeast"/>
    </w:pPr>
    <w:rPr>
      <w:rFonts w:ascii="EYInterstate Light" w:eastAsiaTheme="minorEastAsia" w:hAnsi="EYInterstate Light" w:cstheme="minorBidi"/>
      <w:color w:val="auto"/>
      <w:lang w:eastAsia="ru-RU"/>
    </w:rPr>
  </w:style>
  <w:style w:type="character" w:customStyle="1" w:styleId="noprint">
    <w:name w:val="noprint"/>
    <w:basedOn w:val="a0"/>
    <w:rsid w:val="00F719A7"/>
  </w:style>
  <w:style w:type="character" w:customStyle="1" w:styleId="titlem">
    <w:name w:val="title_m"/>
    <w:basedOn w:val="a0"/>
    <w:rsid w:val="00F719A7"/>
  </w:style>
  <w:style w:type="paragraph" w:styleId="25">
    <w:name w:val="toc 2"/>
    <w:basedOn w:val="a"/>
    <w:next w:val="a"/>
    <w:autoRedefine/>
    <w:uiPriority w:val="39"/>
    <w:unhideWhenUsed/>
    <w:rsid w:val="00F719A7"/>
    <w:pPr>
      <w:spacing w:after="100"/>
      <w:ind w:left="220"/>
    </w:pPr>
    <w:rPr>
      <w:rFonts w:eastAsiaTheme="minorEastAsia"/>
      <w:lang w:eastAsia="ru-RU"/>
    </w:rPr>
  </w:style>
  <w:style w:type="paragraph" w:styleId="35">
    <w:name w:val="toc 3"/>
    <w:basedOn w:val="a"/>
    <w:next w:val="a"/>
    <w:autoRedefine/>
    <w:uiPriority w:val="39"/>
    <w:unhideWhenUsed/>
    <w:rsid w:val="00F719A7"/>
    <w:pPr>
      <w:spacing w:after="100"/>
      <w:ind w:left="440"/>
    </w:pPr>
    <w:rPr>
      <w:rFonts w:eastAsiaTheme="minorEastAsia"/>
      <w:lang w:eastAsia="ru-RU"/>
    </w:rPr>
  </w:style>
  <w:style w:type="paragraph" w:styleId="HTML">
    <w:name w:val="HTML Preformatted"/>
    <w:basedOn w:val="a"/>
    <w:link w:val="HTML0"/>
    <w:uiPriority w:val="99"/>
    <w:unhideWhenUsed/>
    <w:rsid w:val="004F5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F51F3"/>
    <w:rPr>
      <w:rFonts w:ascii="Courier New" w:eastAsia="Times New Roman" w:hAnsi="Courier New" w:cs="Courier New"/>
      <w:sz w:val="20"/>
      <w:szCs w:val="20"/>
      <w:lang w:eastAsia="ru-RU"/>
    </w:rPr>
  </w:style>
  <w:style w:type="paragraph" w:customStyle="1" w:styleId="p19">
    <w:name w:val="p19"/>
    <w:basedOn w:val="a"/>
    <w:rsid w:val="008546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4">
    <w:name w:val="normal4"/>
    <w:basedOn w:val="a"/>
    <w:rsid w:val="00D57D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
    <w:name w:val="Абзац списка Знак"/>
    <w:aliases w:val="2 Спс точк Знак,Имя Рисунка Знак,List Paragraph Знак"/>
    <w:link w:val="ae"/>
    <w:uiPriority w:val="34"/>
    <w:locked/>
    <w:rsid w:val="003A5FAB"/>
    <w:rPr>
      <w:rFonts w:ascii="Times New Roman" w:eastAsia="Times New Roman" w:hAnsi="Times New Roman" w:cs="Times New Roman"/>
      <w:sz w:val="24"/>
      <w:szCs w:val="24"/>
      <w:lang w:eastAsia="ru-RU"/>
    </w:rPr>
  </w:style>
  <w:style w:type="character" w:customStyle="1" w:styleId="UnresolvedMention">
    <w:name w:val="Unresolved Mention"/>
    <w:basedOn w:val="a0"/>
    <w:uiPriority w:val="99"/>
    <w:semiHidden/>
    <w:unhideWhenUsed/>
    <w:rsid w:val="000B011D"/>
    <w:rPr>
      <w:color w:val="605E5C"/>
      <w:shd w:val="clear" w:color="auto" w:fill="E1DFDD"/>
    </w:rPr>
  </w:style>
  <w:style w:type="paragraph" w:styleId="aff8">
    <w:name w:val="No Spacing"/>
    <w:basedOn w:val="a"/>
    <w:link w:val="aff9"/>
    <w:uiPriority w:val="1"/>
    <w:qFormat/>
    <w:rsid w:val="00996D65"/>
    <w:rPr>
      <w:rFonts w:ascii="Calibri" w:eastAsia="Times New Roman" w:hAnsi="Calibri" w:cs="Times New Roman"/>
      <w:szCs w:val="20"/>
      <w:lang w:val="en-US" w:eastAsia="ru-RU"/>
    </w:rPr>
  </w:style>
  <w:style w:type="character" w:customStyle="1" w:styleId="aff9">
    <w:name w:val="Без интервала Знак"/>
    <w:link w:val="aff8"/>
    <w:uiPriority w:val="1"/>
    <w:locked/>
    <w:rsid w:val="00996D65"/>
    <w:rPr>
      <w:rFonts w:ascii="Calibri" w:eastAsia="Times New Roman" w:hAnsi="Calibri" w:cs="Times New Roman"/>
      <w:szCs w:val="20"/>
      <w:lang w:val="en-US" w:eastAsia="ru-RU"/>
    </w:rPr>
  </w:style>
  <w:style w:type="paragraph" w:customStyle="1" w:styleId="8">
    <w:name w:val="Основной текст8"/>
    <w:basedOn w:val="a"/>
    <w:uiPriority w:val="99"/>
    <w:rsid w:val="00996D65"/>
    <w:pPr>
      <w:shd w:val="clear" w:color="auto" w:fill="FFFFFF"/>
      <w:spacing w:before="600" w:after="300" w:line="370" w:lineRule="exact"/>
      <w:jc w:val="both"/>
    </w:pPr>
    <w:rPr>
      <w:rFonts w:ascii="Calibri" w:eastAsia="Calibri" w:hAnsi="Calibri"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07460">
      <w:bodyDiv w:val="1"/>
      <w:marLeft w:val="0"/>
      <w:marRight w:val="0"/>
      <w:marTop w:val="0"/>
      <w:marBottom w:val="0"/>
      <w:divBdr>
        <w:top w:val="none" w:sz="0" w:space="0" w:color="auto"/>
        <w:left w:val="none" w:sz="0" w:space="0" w:color="auto"/>
        <w:bottom w:val="none" w:sz="0" w:space="0" w:color="auto"/>
        <w:right w:val="none" w:sz="0" w:space="0" w:color="auto"/>
      </w:divBdr>
    </w:div>
    <w:div w:id="340934608">
      <w:bodyDiv w:val="1"/>
      <w:marLeft w:val="0"/>
      <w:marRight w:val="0"/>
      <w:marTop w:val="0"/>
      <w:marBottom w:val="0"/>
      <w:divBdr>
        <w:top w:val="none" w:sz="0" w:space="0" w:color="auto"/>
        <w:left w:val="none" w:sz="0" w:space="0" w:color="auto"/>
        <w:bottom w:val="none" w:sz="0" w:space="0" w:color="auto"/>
        <w:right w:val="none" w:sz="0" w:space="0" w:color="auto"/>
      </w:divBdr>
      <w:divsChild>
        <w:div w:id="800924826">
          <w:marLeft w:val="0"/>
          <w:marRight w:val="0"/>
          <w:marTop w:val="0"/>
          <w:marBottom w:val="0"/>
          <w:divBdr>
            <w:top w:val="none" w:sz="0" w:space="0" w:color="auto"/>
            <w:left w:val="none" w:sz="0" w:space="0" w:color="auto"/>
            <w:bottom w:val="none" w:sz="0" w:space="0" w:color="auto"/>
            <w:right w:val="none" w:sz="0" w:space="0" w:color="auto"/>
          </w:divBdr>
        </w:div>
        <w:div w:id="1246499850">
          <w:marLeft w:val="0"/>
          <w:marRight w:val="0"/>
          <w:marTop w:val="0"/>
          <w:marBottom w:val="0"/>
          <w:divBdr>
            <w:top w:val="none" w:sz="0" w:space="0" w:color="auto"/>
            <w:left w:val="none" w:sz="0" w:space="0" w:color="auto"/>
            <w:bottom w:val="none" w:sz="0" w:space="0" w:color="auto"/>
            <w:right w:val="none" w:sz="0" w:space="0" w:color="auto"/>
          </w:divBdr>
        </w:div>
        <w:div w:id="1293167568">
          <w:marLeft w:val="0"/>
          <w:marRight w:val="0"/>
          <w:marTop w:val="0"/>
          <w:marBottom w:val="0"/>
          <w:divBdr>
            <w:top w:val="none" w:sz="0" w:space="0" w:color="auto"/>
            <w:left w:val="none" w:sz="0" w:space="0" w:color="auto"/>
            <w:bottom w:val="none" w:sz="0" w:space="0" w:color="auto"/>
            <w:right w:val="none" w:sz="0" w:space="0" w:color="auto"/>
          </w:divBdr>
        </w:div>
        <w:div w:id="1348673963">
          <w:marLeft w:val="0"/>
          <w:marRight w:val="0"/>
          <w:marTop w:val="0"/>
          <w:marBottom w:val="0"/>
          <w:divBdr>
            <w:top w:val="none" w:sz="0" w:space="0" w:color="auto"/>
            <w:left w:val="none" w:sz="0" w:space="0" w:color="auto"/>
            <w:bottom w:val="none" w:sz="0" w:space="0" w:color="auto"/>
            <w:right w:val="none" w:sz="0" w:space="0" w:color="auto"/>
          </w:divBdr>
        </w:div>
        <w:div w:id="831261646">
          <w:marLeft w:val="0"/>
          <w:marRight w:val="0"/>
          <w:marTop w:val="0"/>
          <w:marBottom w:val="0"/>
          <w:divBdr>
            <w:top w:val="none" w:sz="0" w:space="0" w:color="auto"/>
            <w:left w:val="none" w:sz="0" w:space="0" w:color="auto"/>
            <w:bottom w:val="none" w:sz="0" w:space="0" w:color="auto"/>
            <w:right w:val="none" w:sz="0" w:space="0" w:color="auto"/>
          </w:divBdr>
        </w:div>
        <w:div w:id="1665165378">
          <w:marLeft w:val="0"/>
          <w:marRight w:val="0"/>
          <w:marTop w:val="0"/>
          <w:marBottom w:val="0"/>
          <w:divBdr>
            <w:top w:val="none" w:sz="0" w:space="0" w:color="auto"/>
            <w:left w:val="none" w:sz="0" w:space="0" w:color="auto"/>
            <w:bottom w:val="none" w:sz="0" w:space="0" w:color="auto"/>
            <w:right w:val="none" w:sz="0" w:space="0" w:color="auto"/>
          </w:divBdr>
        </w:div>
        <w:div w:id="1316102114">
          <w:marLeft w:val="0"/>
          <w:marRight w:val="0"/>
          <w:marTop w:val="0"/>
          <w:marBottom w:val="0"/>
          <w:divBdr>
            <w:top w:val="none" w:sz="0" w:space="0" w:color="auto"/>
            <w:left w:val="none" w:sz="0" w:space="0" w:color="auto"/>
            <w:bottom w:val="none" w:sz="0" w:space="0" w:color="auto"/>
            <w:right w:val="none" w:sz="0" w:space="0" w:color="auto"/>
          </w:divBdr>
        </w:div>
        <w:div w:id="802699083">
          <w:marLeft w:val="0"/>
          <w:marRight w:val="0"/>
          <w:marTop w:val="0"/>
          <w:marBottom w:val="0"/>
          <w:divBdr>
            <w:top w:val="none" w:sz="0" w:space="0" w:color="auto"/>
            <w:left w:val="none" w:sz="0" w:space="0" w:color="auto"/>
            <w:bottom w:val="none" w:sz="0" w:space="0" w:color="auto"/>
            <w:right w:val="none" w:sz="0" w:space="0" w:color="auto"/>
          </w:divBdr>
        </w:div>
        <w:div w:id="1349017911">
          <w:marLeft w:val="0"/>
          <w:marRight w:val="0"/>
          <w:marTop w:val="0"/>
          <w:marBottom w:val="0"/>
          <w:divBdr>
            <w:top w:val="none" w:sz="0" w:space="0" w:color="auto"/>
            <w:left w:val="none" w:sz="0" w:space="0" w:color="auto"/>
            <w:bottom w:val="none" w:sz="0" w:space="0" w:color="auto"/>
            <w:right w:val="none" w:sz="0" w:space="0" w:color="auto"/>
          </w:divBdr>
        </w:div>
        <w:div w:id="219950357">
          <w:marLeft w:val="0"/>
          <w:marRight w:val="0"/>
          <w:marTop w:val="0"/>
          <w:marBottom w:val="0"/>
          <w:divBdr>
            <w:top w:val="none" w:sz="0" w:space="0" w:color="auto"/>
            <w:left w:val="none" w:sz="0" w:space="0" w:color="auto"/>
            <w:bottom w:val="none" w:sz="0" w:space="0" w:color="auto"/>
            <w:right w:val="none" w:sz="0" w:space="0" w:color="auto"/>
          </w:divBdr>
        </w:div>
        <w:div w:id="535654590">
          <w:marLeft w:val="0"/>
          <w:marRight w:val="0"/>
          <w:marTop w:val="0"/>
          <w:marBottom w:val="0"/>
          <w:divBdr>
            <w:top w:val="none" w:sz="0" w:space="0" w:color="auto"/>
            <w:left w:val="none" w:sz="0" w:space="0" w:color="auto"/>
            <w:bottom w:val="none" w:sz="0" w:space="0" w:color="auto"/>
            <w:right w:val="none" w:sz="0" w:space="0" w:color="auto"/>
          </w:divBdr>
        </w:div>
        <w:div w:id="1119378402">
          <w:marLeft w:val="0"/>
          <w:marRight w:val="0"/>
          <w:marTop w:val="0"/>
          <w:marBottom w:val="0"/>
          <w:divBdr>
            <w:top w:val="none" w:sz="0" w:space="0" w:color="auto"/>
            <w:left w:val="none" w:sz="0" w:space="0" w:color="auto"/>
            <w:bottom w:val="none" w:sz="0" w:space="0" w:color="auto"/>
            <w:right w:val="none" w:sz="0" w:space="0" w:color="auto"/>
          </w:divBdr>
        </w:div>
        <w:div w:id="20858985">
          <w:marLeft w:val="0"/>
          <w:marRight w:val="0"/>
          <w:marTop w:val="0"/>
          <w:marBottom w:val="0"/>
          <w:divBdr>
            <w:top w:val="none" w:sz="0" w:space="0" w:color="auto"/>
            <w:left w:val="none" w:sz="0" w:space="0" w:color="auto"/>
            <w:bottom w:val="none" w:sz="0" w:space="0" w:color="auto"/>
            <w:right w:val="none" w:sz="0" w:space="0" w:color="auto"/>
          </w:divBdr>
        </w:div>
        <w:div w:id="1980112405">
          <w:marLeft w:val="0"/>
          <w:marRight w:val="0"/>
          <w:marTop w:val="0"/>
          <w:marBottom w:val="0"/>
          <w:divBdr>
            <w:top w:val="none" w:sz="0" w:space="0" w:color="auto"/>
            <w:left w:val="none" w:sz="0" w:space="0" w:color="auto"/>
            <w:bottom w:val="none" w:sz="0" w:space="0" w:color="auto"/>
            <w:right w:val="none" w:sz="0" w:space="0" w:color="auto"/>
          </w:divBdr>
        </w:div>
        <w:div w:id="225454722">
          <w:marLeft w:val="0"/>
          <w:marRight w:val="0"/>
          <w:marTop w:val="0"/>
          <w:marBottom w:val="0"/>
          <w:divBdr>
            <w:top w:val="none" w:sz="0" w:space="0" w:color="auto"/>
            <w:left w:val="none" w:sz="0" w:space="0" w:color="auto"/>
            <w:bottom w:val="none" w:sz="0" w:space="0" w:color="auto"/>
            <w:right w:val="none" w:sz="0" w:space="0" w:color="auto"/>
          </w:divBdr>
        </w:div>
        <w:div w:id="1078868163">
          <w:marLeft w:val="0"/>
          <w:marRight w:val="0"/>
          <w:marTop w:val="0"/>
          <w:marBottom w:val="0"/>
          <w:divBdr>
            <w:top w:val="none" w:sz="0" w:space="0" w:color="auto"/>
            <w:left w:val="none" w:sz="0" w:space="0" w:color="auto"/>
            <w:bottom w:val="none" w:sz="0" w:space="0" w:color="auto"/>
            <w:right w:val="none" w:sz="0" w:space="0" w:color="auto"/>
          </w:divBdr>
        </w:div>
        <w:div w:id="578448719">
          <w:marLeft w:val="0"/>
          <w:marRight w:val="0"/>
          <w:marTop w:val="0"/>
          <w:marBottom w:val="0"/>
          <w:divBdr>
            <w:top w:val="none" w:sz="0" w:space="0" w:color="auto"/>
            <w:left w:val="none" w:sz="0" w:space="0" w:color="auto"/>
            <w:bottom w:val="none" w:sz="0" w:space="0" w:color="auto"/>
            <w:right w:val="none" w:sz="0" w:space="0" w:color="auto"/>
          </w:divBdr>
        </w:div>
        <w:div w:id="569576718">
          <w:marLeft w:val="0"/>
          <w:marRight w:val="0"/>
          <w:marTop w:val="0"/>
          <w:marBottom w:val="0"/>
          <w:divBdr>
            <w:top w:val="none" w:sz="0" w:space="0" w:color="auto"/>
            <w:left w:val="none" w:sz="0" w:space="0" w:color="auto"/>
            <w:bottom w:val="none" w:sz="0" w:space="0" w:color="auto"/>
            <w:right w:val="none" w:sz="0" w:space="0" w:color="auto"/>
          </w:divBdr>
        </w:div>
        <w:div w:id="1634289239">
          <w:marLeft w:val="0"/>
          <w:marRight w:val="0"/>
          <w:marTop w:val="0"/>
          <w:marBottom w:val="0"/>
          <w:divBdr>
            <w:top w:val="none" w:sz="0" w:space="0" w:color="auto"/>
            <w:left w:val="none" w:sz="0" w:space="0" w:color="auto"/>
            <w:bottom w:val="none" w:sz="0" w:space="0" w:color="auto"/>
            <w:right w:val="none" w:sz="0" w:space="0" w:color="auto"/>
          </w:divBdr>
        </w:div>
        <w:div w:id="422259209">
          <w:marLeft w:val="0"/>
          <w:marRight w:val="0"/>
          <w:marTop w:val="0"/>
          <w:marBottom w:val="0"/>
          <w:divBdr>
            <w:top w:val="none" w:sz="0" w:space="0" w:color="auto"/>
            <w:left w:val="none" w:sz="0" w:space="0" w:color="auto"/>
            <w:bottom w:val="none" w:sz="0" w:space="0" w:color="auto"/>
            <w:right w:val="none" w:sz="0" w:space="0" w:color="auto"/>
          </w:divBdr>
        </w:div>
        <w:div w:id="993265233">
          <w:marLeft w:val="0"/>
          <w:marRight w:val="0"/>
          <w:marTop w:val="0"/>
          <w:marBottom w:val="0"/>
          <w:divBdr>
            <w:top w:val="none" w:sz="0" w:space="0" w:color="auto"/>
            <w:left w:val="none" w:sz="0" w:space="0" w:color="auto"/>
            <w:bottom w:val="none" w:sz="0" w:space="0" w:color="auto"/>
            <w:right w:val="none" w:sz="0" w:space="0" w:color="auto"/>
          </w:divBdr>
        </w:div>
        <w:div w:id="1673337697">
          <w:marLeft w:val="0"/>
          <w:marRight w:val="0"/>
          <w:marTop w:val="0"/>
          <w:marBottom w:val="0"/>
          <w:divBdr>
            <w:top w:val="none" w:sz="0" w:space="0" w:color="auto"/>
            <w:left w:val="none" w:sz="0" w:space="0" w:color="auto"/>
            <w:bottom w:val="none" w:sz="0" w:space="0" w:color="auto"/>
            <w:right w:val="none" w:sz="0" w:space="0" w:color="auto"/>
          </w:divBdr>
        </w:div>
        <w:div w:id="1824660838">
          <w:marLeft w:val="0"/>
          <w:marRight w:val="0"/>
          <w:marTop w:val="0"/>
          <w:marBottom w:val="0"/>
          <w:divBdr>
            <w:top w:val="none" w:sz="0" w:space="0" w:color="auto"/>
            <w:left w:val="none" w:sz="0" w:space="0" w:color="auto"/>
            <w:bottom w:val="none" w:sz="0" w:space="0" w:color="auto"/>
            <w:right w:val="none" w:sz="0" w:space="0" w:color="auto"/>
          </w:divBdr>
        </w:div>
        <w:div w:id="1520467686">
          <w:marLeft w:val="0"/>
          <w:marRight w:val="0"/>
          <w:marTop w:val="0"/>
          <w:marBottom w:val="0"/>
          <w:divBdr>
            <w:top w:val="none" w:sz="0" w:space="0" w:color="auto"/>
            <w:left w:val="none" w:sz="0" w:space="0" w:color="auto"/>
            <w:bottom w:val="none" w:sz="0" w:space="0" w:color="auto"/>
            <w:right w:val="none" w:sz="0" w:space="0" w:color="auto"/>
          </w:divBdr>
        </w:div>
        <w:div w:id="1994678122">
          <w:marLeft w:val="0"/>
          <w:marRight w:val="0"/>
          <w:marTop w:val="0"/>
          <w:marBottom w:val="0"/>
          <w:divBdr>
            <w:top w:val="none" w:sz="0" w:space="0" w:color="auto"/>
            <w:left w:val="none" w:sz="0" w:space="0" w:color="auto"/>
            <w:bottom w:val="none" w:sz="0" w:space="0" w:color="auto"/>
            <w:right w:val="none" w:sz="0" w:space="0" w:color="auto"/>
          </w:divBdr>
        </w:div>
        <w:div w:id="36979265">
          <w:marLeft w:val="0"/>
          <w:marRight w:val="0"/>
          <w:marTop w:val="0"/>
          <w:marBottom w:val="0"/>
          <w:divBdr>
            <w:top w:val="none" w:sz="0" w:space="0" w:color="auto"/>
            <w:left w:val="none" w:sz="0" w:space="0" w:color="auto"/>
            <w:bottom w:val="none" w:sz="0" w:space="0" w:color="auto"/>
            <w:right w:val="none" w:sz="0" w:space="0" w:color="auto"/>
          </w:divBdr>
        </w:div>
        <w:div w:id="1499467294">
          <w:marLeft w:val="0"/>
          <w:marRight w:val="0"/>
          <w:marTop w:val="0"/>
          <w:marBottom w:val="0"/>
          <w:divBdr>
            <w:top w:val="none" w:sz="0" w:space="0" w:color="auto"/>
            <w:left w:val="none" w:sz="0" w:space="0" w:color="auto"/>
            <w:bottom w:val="none" w:sz="0" w:space="0" w:color="auto"/>
            <w:right w:val="none" w:sz="0" w:space="0" w:color="auto"/>
          </w:divBdr>
        </w:div>
      </w:divsChild>
    </w:div>
    <w:div w:id="388000949">
      <w:bodyDiv w:val="1"/>
      <w:marLeft w:val="0"/>
      <w:marRight w:val="0"/>
      <w:marTop w:val="0"/>
      <w:marBottom w:val="0"/>
      <w:divBdr>
        <w:top w:val="none" w:sz="0" w:space="0" w:color="auto"/>
        <w:left w:val="none" w:sz="0" w:space="0" w:color="auto"/>
        <w:bottom w:val="none" w:sz="0" w:space="0" w:color="auto"/>
        <w:right w:val="none" w:sz="0" w:space="0" w:color="auto"/>
      </w:divBdr>
    </w:div>
    <w:div w:id="469203938">
      <w:bodyDiv w:val="1"/>
      <w:marLeft w:val="0"/>
      <w:marRight w:val="0"/>
      <w:marTop w:val="0"/>
      <w:marBottom w:val="0"/>
      <w:divBdr>
        <w:top w:val="none" w:sz="0" w:space="0" w:color="auto"/>
        <w:left w:val="none" w:sz="0" w:space="0" w:color="auto"/>
        <w:bottom w:val="none" w:sz="0" w:space="0" w:color="auto"/>
        <w:right w:val="none" w:sz="0" w:space="0" w:color="auto"/>
      </w:divBdr>
    </w:div>
    <w:div w:id="475881816">
      <w:bodyDiv w:val="1"/>
      <w:marLeft w:val="0"/>
      <w:marRight w:val="0"/>
      <w:marTop w:val="0"/>
      <w:marBottom w:val="0"/>
      <w:divBdr>
        <w:top w:val="none" w:sz="0" w:space="0" w:color="auto"/>
        <w:left w:val="none" w:sz="0" w:space="0" w:color="auto"/>
        <w:bottom w:val="none" w:sz="0" w:space="0" w:color="auto"/>
        <w:right w:val="none" w:sz="0" w:space="0" w:color="auto"/>
      </w:divBdr>
      <w:divsChild>
        <w:div w:id="966475711">
          <w:marLeft w:val="547"/>
          <w:marRight w:val="0"/>
          <w:marTop w:val="96"/>
          <w:marBottom w:val="0"/>
          <w:divBdr>
            <w:top w:val="none" w:sz="0" w:space="0" w:color="auto"/>
            <w:left w:val="none" w:sz="0" w:space="0" w:color="auto"/>
            <w:bottom w:val="none" w:sz="0" w:space="0" w:color="auto"/>
            <w:right w:val="none" w:sz="0" w:space="0" w:color="auto"/>
          </w:divBdr>
        </w:div>
      </w:divsChild>
    </w:div>
    <w:div w:id="519976215">
      <w:bodyDiv w:val="1"/>
      <w:marLeft w:val="0"/>
      <w:marRight w:val="0"/>
      <w:marTop w:val="0"/>
      <w:marBottom w:val="0"/>
      <w:divBdr>
        <w:top w:val="none" w:sz="0" w:space="0" w:color="auto"/>
        <w:left w:val="none" w:sz="0" w:space="0" w:color="auto"/>
        <w:bottom w:val="none" w:sz="0" w:space="0" w:color="auto"/>
        <w:right w:val="none" w:sz="0" w:space="0" w:color="auto"/>
      </w:divBdr>
    </w:div>
    <w:div w:id="586887006">
      <w:bodyDiv w:val="1"/>
      <w:marLeft w:val="0"/>
      <w:marRight w:val="0"/>
      <w:marTop w:val="0"/>
      <w:marBottom w:val="0"/>
      <w:divBdr>
        <w:top w:val="none" w:sz="0" w:space="0" w:color="auto"/>
        <w:left w:val="none" w:sz="0" w:space="0" w:color="auto"/>
        <w:bottom w:val="none" w:sz="0" w:space="0" w:color="auto"/>
        <w:right w:val="none" w:sz="0" w:space="0" w:color="auto"/>
      </w:divBdr>
    </w:div>
    <w:div w:id="730157551">
      <w:bodyDiv w:val="1"/>
      <w:marLeft w:val="0"/>
      <w:marRight w:val="0"/>
      <w:marTop w:val="0"/>
      <w:marBottom w:val="0"/>
      <w:divBdr>
        <w:top w:val="none" w:sz="0" w:space="0" w:color="auto"/>
        <w:left w:val="none" w:sz="0" w:space="0" w:color="auto"/>
        <w:bottom w:val="none" w:sz="0" w:space="0" w:color="auto"/>
        <w:right w:val="none" w:sz="0" w:space="0" w:color="auto"/>
      </w:divBdr>
      <w:divsChild>
        <w:div w:id="2007245054">
          <w:marLeft w:val="547"/>
          <w:marRight w:val="0"/>
          <w:marTop w:val="86"/>
          <w:marBottom w:val="0"/>
          <w:divBdr>
            <w:top w:val="none" w:sz="0" w:space="0" w:color="auto"/>
            <w:left w:val="none" w:sz="0" w:space="0" w:color="auto"/>
            <w:bottom w:val="none" w:sz="0" w:space="0" w:color="auto"/>
            <w:right w:val="none" w:sz="0" w:space="0" w:color="auto"/>
          </w:divBdr>
        </w:div>
        <w:div w:id="1702822112">
          <w:marLeft w:val="547"/>
          <w:marRight w:val="0"/>
          <w:marTop w:val="86"/>
          <w:marBottom w:val="0"/>
          <w:divBdr>
            <w:top w:val="none" w:sz="0" w:space="0" w:color="auto"/>
            <w:left w:val="none" w:sz="0" w:space="0" w:color="auto"/>
            <w:bottom w:val="none" w:sz="0" w:space="0" w:color="auto"/>
            <w:right w:val="none" w:sz="0" w:space="0" w:color="auto"/>
          </w:divBdr>
        </w:div>
        <w:div w:id="58789412">
          <w:marLeft w:val="547"/>
          <w:marRight w:val="0"/>
          <w:marTop w:val="86"/>
          <w:marBottom w:val="0"/>
          <w:divBdr>
            <w:top w:val="none" w:sz="0" w:space="0" w:color="auto"/>
            <w:left w:val="none" w:sz="0" w:space="0" w:color="auto"/>
            <w:bottom w:val="none" w:sz="0" w:space="0" w:color="auto"/>
            <w:right w:val="none" w:sz="0" w:space="0" w:color="auto"/>
          </w:divBdr>
        </w:div>
        <w:div w:id="1723098039">
          <w:marLeft w:val="547"/>
          <w:marRight w:val="0"/>
          <w:marTop w:val="86"/>
          <w:marBottom w:val="0"/>
          <w:divBdr>
            <w:top w:val="none" w:sz="0" w:space="0" w:color="auto"/>
            <w:left w:val="none" w:sz="0" w:space="0" w:color="auto"/>
            <w:bottom w:val="none" w:sz="0" w:space="0" w:color="auto"/>
            <w:right w:val="none" w:sz="0" w:space="0" w:color="auto"/>
          </w:divBdr>
        </w:div>
        <w:div w:id="2068138823">
          <w:marLeft w:val="547"/>
          <w:marRight w:val="0"/>
          <w:marTop w:val="86"/>
          <w:marBottom w:val="0"/>
          <w:divBdr>
            <w:top w:val="none" w:sz="0" w:space="0" w:color="auto"/>
            <w:left w:val="none" w:sz="0" w:space="0" w:color="auto"/>
            <w:bottom w:val="none" w:sz="0" w:space="0" w:color="auto"/>
            <w:right w:val="none" w:sz="0" w:space="0" w:color="auto"/>
          </w:divBdr>
        </w:div>
        <w:div w:id="1303538855">
          <w:marLeft w:val="547"/>
          <w:marRight w:val="0"/>
          <w:marTop w:val="86"/>
          <w:marBottom w:val="0"/>
          <w:divBdr>
            <w:top w:val="none" w:sz="0" w:space="0" w:color="auto"/>
            <w:left w:val="none" w:sz="0" w:space="0" w:color="auto"/>
            <w:bottom w:val="none" w:sz="0" w:space="0" w:color="auto"/>
            <w:right w:val="none" w:sz="0" w:space="0" w:color="auto"/>
          </w:divBdr>
        </w:div>
        <w:div w:id="917519341">
          <w:marLeft w:val="547"/>
          <w:marRight w:val="0"/>
          <w:marTop w:val="86"/>
          <w:marBottom w:val="0"/>
          <w:divBdr>
            <w:top w:val="none" w:sz="0" w:space="0" w:color="auto"/>
            <w:left w:val="none" w:sz="0" w:space="0" w:color="auto"/>
            <w:bottom w:val="none" w:sz="0" w:space="0" w:color="auto"/>
            <w:right w:val="none" w:sz="0" w:space="0" w:color="auto"/>
          </w:divBdr>
        </w:div>
        <w:div w:id="249195810">
          <w:marLeft w:val="547"/>
          <w:marRight w:val="0"/>
          <w:marTop w:val="86"/>
          <w:marBottom w:val="0"/>
          <w:divBdr>
            <w:top w:val="none" w:sz="0" w:space="0" w:color="auto"/>
            <w:left w:val="none" w:sz="0" w:space="0" w:color="auto"/>
            <w:bottom w:val="none" w:sz="0" w:space="0" w:color="auto"/>
            <w:right w:val="none" w:sz="0" w:space="0" w:color="auto"/>
          </w:divBdr>
        </w:div>
        <w:div w:id="1204899386">
          <w:marLeft w:val="547"/>
          <w:marRight w:val="0"/>
          <w:marTop w:val="86"/>
          <w:marBottom w:val="0"/>
          <w:divBdr>
            <w:top w:val="none" w:sz="0" w:space="0" w:color="auto"/>
            <w:left w:val="none" w:sz="0" w:space="0" w:color="auto"/>
            <w:bottom w:val="none" w:sz="0" w:space="0" w:color="auto"/>
            <w:right w:val="none" w:sz="0" w:space="0" w:color="auto"/>
          </w:divBdr>
        </w:div>
        <w:div w:id="2095514659">
          <w:marLeft w:val="547"/>
          <w:marRight w:val="0"/>
          <w:marTop w:val="86"/>
          <w:marBottom w:val="0"/>
          <w:divBdr>
            <w:top w:val="none" w:sz="0" w:space="0" w:color="auto"/>
            <w:left w:val="none" w:sz="0" w:space="0" w:color="auto"/>
            <w:bottom w:val="none" w:sz="0" w:space="0" w:color="auto"/>
            <w:right w:val="none" w:sz="0" w:space="0" w:color="auto"/>
          </w:divBdr>
        </w:div>
      </w:divsChild>
    </w:div>
    <w:div w:id="754086264">
      <w:bodyDiv w:val="1"/>
      <w:marLeft w:val="0"/>
      <w:marRight w:val="0"/>
      <w:marTop w:val="0"/>
      <w:marBottom w:val="0"/>
      <w:divBdr>
        <w:top w:val="none" w:sz="0" w:space="0" w:color="auto"/>
        <w:left w:val="none" w:sz="0" w:space="0" w:color="auto"/>
        <w:bottom w:val="none" w:sz="0" w:space="0" w:color="auto"/>
        <w:right w:val="none" w:sz="0" w:space="0" w:color="auto"/>
      </w:divBdr>
    </w:div>
    <w:div w:id="758453896">
      <w:bodyDiv w:val="1"/>
      <w:marLeft w:val="0"/>
      <w:marRight w:val="0"/>
      <w:marTop w:val="0"/>
      <w:marBottom w:val="0"/>
      <w:divBdr>
        <w:top w:val="none" w:sz="0" w:space="0" w:color="auto"/>
        <w:left w:val="none" w:sz="0" w:space="0" w:color="auto"/>
        <w:bottom w:val="none" w:sz="0" w:space="0" w:color="auto"/>
        <w:right w:val="none" w:sz="0" w:space="0" w:color="auto"/>
      </w:divBdr>
    </w:div>
    <w:div w:id="761874865">
      <w:bodyDiv w:val="1"/>
      <w:marLeft w:val="0"/>
      <w:marRight w:val="0"/>
      <w:marTop w:val="0"/>
      <w:marBottom w:val="0"/>
      <w:divBdr>
        <w:top w:val="none" w:sz="0" w:space="0" w:color="auto"/>
        <w:left w:val="none" w:sz="0" w:space="0" w:color="auto"/>
        <w:bottom w:val="none" w:sz="0" w:space="0" w:color="auto"/>
        <w:right w:val="none" w:sz="0" w:space="0" w:color="auto"/>
      </w:divBdr>
    </w:div>
    <w:div w:id="822283877">
      <w:bodyDiv w:val="1"/>
      <w:marLeft w:val="0"/>
      <w:marRight w:val="0"/>
      <w:marTop w:val="0"/>
      <w:marBottom w:val="0"/>
      <w:divBdr>
        <w:top w:val="none" w:sz="0" w:space="0" w:color="auto"/>
        <w:left w:val="none" w:sz="0" w:space="0" w:color="auto"/>
        <w:bottom w:val="none" w:sz="0" w:space="0" w:color="auto"/>
        <w:right w:val="none" w:sz="0" w:space="0" w:color="auto"/>
      </w:divBdr>
    </w:div>
    <w:div w:id="919366479">
      <w:bodyDiv w:val="1"/>
      <w:marLeft w:val="0"/>
      <w:marRight w:val="0"/>
      <w:marTop w:val="0"/>
      <w:marBottom w:val="0"/>
      <w:divBdr>
        <w:top w:val="none" w:sz="0" w:space="0" w:color="auto"/>
        <w:left w:val="none" w:sz="0" w:space="0" w:color="auto"/>
        <w:bottom w:val="none" w:sz="0" w:space="0" w:color="auto"/>
        <w:right w:val="none" w:sz="0" w:space="0" w:color="auto"/>
      </w:divBdr>
    </w:div>
    <w:div w:id="953830394">
      <w:bodyDiv w:val="1"/>
      <w:marLeft w:val="0"/>
      <w:marRight w:val="0"/>
      <w:marTop w:val="0"/>
      <w:marBottom w:val="0"/>
      <w:divBdr>
        <w:top w:val="none" w:sz="0" w:space="0" w:color="auto"/>
        <w:left w:val="none" w:sz="0" w:space="0" w:color="auto"/>
        <w:bottom w:val="none" w:sz="0" w:space="0" w:color="auto"/>
        <w:right w:val="none" w:sz="0" w:space="0" w:color="auto"/>
      </w:divBdr>
      <w:divsChild>
        <w:div w:id="1607273836">
          <w:marLeft w:val="547"/>
          <w:marRight w:val="0"/>
          <w:marTop w:val="200"/>
          <w:marBottom w:val="0"/>
          <w:divBdr>
            <w:top w:val="none" w:sz="0" w:space="0" w:color="auto"/>
            <w:left w:val="none" w:sz="0" w:space="0" w:color="auto"/>
            <w:bottom w:val="none" w:sz="0" w:space="0" w:color="auto"/>
            <w:right w:val="none" w:sz="0" w:space="0" w:color="auto"/>
          </w:divBdr>
        </w:div>
        <w:div w:id="2042438290">
          <w:marLeft w:val="547"/>
          <w:marRight w:val="0"/>
          <w:marTop w:val="200"/>
          <w:marBottom w:val="0"/>
          <w:divBdr>
            <w:top w:val="none" w:sz="0" w:space="0" w:color="auto"/>
            <w:left w:val="none" w:sz="0" w:space="0" w:color="auto"/>
            <w:bottom w:val="none" w:sz="0" w:space="0" w:color="auto"/>
            <w:right w:val="none" w:sz="0" w:space="0" w:color="auto"/>
          </w:divBdr>
        </w:div>
        <w:div w:id="996423762">
          <w:marLeft w:val="547"/>
          <w:marRight w:val="0"/>
          <w:marTop w:val="200"/>
          <w:marBottom w:val="0"/>
          <w:divBdr>
            <w:top w:val="none" w:sz="0" w:space="0" w:color="auto"/>
            <w:left w:val="none" w:sz="0" w:space="0" w:color="auto"/>
            <w:bottom w:val="none" w:sz="0" w:space="0" w:color="auto"/>
            <w:right w:val="none" w:sz="0" w:space="0" w:color="auto"/>
          </w:divBdr>
        </w:div>
      </w:divsChild>
    </w:div>
    <w:div w:id="1040935449">
      <w:bodyDiv w:val="1"/>
      <w:marLeft w:val="0"/>
      <w:marRight w:val="0"/>
      <w:marTop w:val="0"/>
      <w:marBottom w:val="0"/>
      <w:divBdr>
        <w:top w:val="none" w:sz="0" w:space="0" w:color="auto"/>
        <w:left w:val="none" w:sz="0" w:space="0" w:color="auto"/>
        <w:bottom w:val="none" w:sz="0" w:space="0" w:color="auto"/>
        <w:right w:val="none" w:sz="0" w:space="0" w:color="auto"/>
      </w:divBdr>
    </w:div>
    <w:div w:id="1056899385">
      <w:bodyDiv w:val="1"/>
      <w:marLeft w:val="0"/>
      <w:marRight w:val="0"/>
      <w:marTop w:val="0"/>
      <w:marBottom w:val="0"/>
      <w:divBdr>
        <w:top w:val="none" w:sz="0" w:space="0" w:color="auto"/>
        <w:left w:val="none" w:sz="0" w:space="0" w:color="auto"/>
        <w:bottom w:val="none" w:sz="0" w:space="0" w:color="auto"/>
        <w:right w:val="none" w:sz="0" w:space="0" w:color="auto"/>
      </w:divBdr>
    </w:div>
    <w:div w:id="1257401880">
      <w:bodyDiv w:val="1"/>
      <w:marLeft w:val="0"/>
      <w:marRight w:val="0"/>
      <w:marTop w:val="0"/>
      <w:marBottom w:val="0"/>
      <w:divBdr>
        <w:top w:val="none" w:sz="0" w:space="0" w:color="auto"/>
        <w:left w:val="none" w:sz="0" w:space="0" w:color="auto"/>
        <w:bottom w:val="none" w:sz="0" w:space="0" w:color="auto"/>
        <w:right w:val="none" w:sz="0" w:space="0" w:color="auto"/>
      </w:divBdr>
    </w:div>
    <w:div w:id="1266573799">
      <w:bodyDiv w:val="1"/>
      <w:marLeft w:val="0"/>
      <w:marRight w:val="0"/>
      <w:marTop w:val="0"/>
      <w:marBottom w:val="0"/>
      <w:divBdr>
        <w:top w:val="none" w:sz="0" w:space="0" w:color="auto"/>
        <w:left w:val="none" w:sz="0" w:space="0" w:color="auto"/>
        <w:bottom w:val="none" w:sz="0" w:space="0" w:color="auto"/>
        <w:right w:val="none" w:sz="0" w:space="0" w:color="auto"/>
      </w:divBdr>
    </w:div>
    <w:div w:id="1445728423">
      <w:bodyDiv w:val="1"/>
      <w:marLeft w:val="0"/>
      <w:marRight w:val="0"/>
      <w:marTop w:val="0"/>
      <w:marBottom w:val="0"/>
      <w:divBdr>
        <w:top w:val="none" w:sz="0" w:space="0" w:color="auto"/>
        <w:left w:val="none" w:sz="0" w:space="0" w:color="auto"/>
        <w:bottom w:val="none" w:sz="0" w:space="0" w:color="auto"/>
        <w:right w:val="none" w:sz="0" w:space="0" w:color="auto"/>
      </w:divBdr>
    </w:div>
    <w:div w:id="1495025076">
      <w:bodyDiv w:val="1"/>
      <w:marLeft w:val="0"/>
      <w:marRight w:val="0"/>
      <w:marTop w:val="0"/>
      <w:marBottom w:val="0"/>
      <w:divBdr>
        <w:top w:val="none" w:sz="0" w:space="0" w:color="auto"/>
        <w:left w:val="none" w:sz="0" w:space="0" w:color="auto"/>
        <w:bottom w:val="none" w:sz="0" w:space="0" w:color="auto"/>
        <w:right w:val="none" w:sz="0" w:space="0" w:color="auto"/>
      </w:divBdr>
      <w:divsChild>
        <w:div w:id="1430933318">
          <w:marLeft w:val="547"/>
          <w:marRight w:val="0"/>
          <w:marTop w:val="96"/>
          <w:marBottom w:val="0"/>
          <w:divBdr>
            <w:top w:val="none" w:sz="0" w:space="0" w:color="auto"/>
            <w:left w:val="none" w:sz="0" w:space="0" w:color="auto"/>
            <w:bottom w:val="none" w:sz="0" w:space="0" w:color="auto"/>
            <w:right w:val="none" w:sz="0" w:space="0" w:color="auto"/>
          </w:divBdr>
        </w:div>
      </w:divsChild>
    </w:div>
    <w:div w:id="1563172299">
      <w:bodyDiv w:val="1"/>
      <w:marLeft w:val="0"/>
      <w:marRight w:val="0"/>
      <w:marTop w:val="0"/>
      <w:marBottom w:val="0"/>
      <w:divBdr>
        <w:top w:val="none" w:sz="0" w:space="0" w:color="auto"/>
        <w:left w:val="none" w:sz="0" w:space="0" w:color="auto"/>
        <w:bottom w:val="none" w:sz="0" w:space="0" w:color="auto"/>
        <w:right w:val="none" w:sz="0" w:space="0" w:color="auto"/>
      </w:divBdr>
    </w:div>
    <w:div w:id="1880359260">
      <w:bodyDiv w:val="1"/>
      <w:marLeft w:val="0"/>
      <w:marRight w:val="0"/>
      <w:marTop w:val="0"/>
      <w:marBottom w:val="0"/>
      <w:divBdr>
        <w:top w:val="none" w:sz="0" w:space="0" w:color="auto"/>
        <w:left w:val="none" w:sz="0" w:space="0" w:color="auto"/>
        <w:bottom w:val="none" w:sz="0" w:space="0" w:color="auto"/>
        <w:right w:val="none" w:sz="0" w:space="0" w:color="auto"/>
      </w:divBdr>
    </w:div>
    <w:div w:id="1895845100">
      <w:bodyDiv w:val="1"/>
      <w:marLeft w:val="0"/>
      <w:marRight w:val="0"/>
      <w:marTop w:val="0"/>
      <w:marBottom w:val="0"/>
      <w:divBdr>
        <w:top w:val="none" w:sz="0" w:space="0" w:color="auto"/>
        <w:left w:val="none" w:sz="0" w:space="0" w:color="auto"/>
        <w:bottom w:val="none" w:sz="0" w:space="0" w:color="auto"/>
        <w:right w:val="none" w:sz="0" w:space="0" w:color="auto"/>
      </w:divBdr>
    </w:div>
    <w:div w:id="1965967650">
      <w:bodyDiv w:val="1"/>
      <w:marLeft w:val="0"/>
      <w:marRight w:val="0"/>
      <w:marTop w:val="0"/>
      <w:marBottom w:val="0"/>
      <w:divBdr>
        <w:top w:val="none" w:sz="0" w:space="0" w:color="auto"/>
        <w:left w:val="none" w:sz="0" w:space="0" w:color="auto"/>
        <w:bottom w:val="none" w:sz="0" w:space="0" w:color="auto"/>
        <w:right w:val="none" w:sz="0" w:space="0" w:color="auto"/>
      </w:divBdr>
    </w:div>
    <w:div w:id="2006592166">
      <w:bodyDiv w:val="1"/>
      <w:marLeft w:val="0"/>
      <w:marRight w:val="0"/>
      <w:marTop w:val="0"/>
      <w:marBottom w:val="0"/>
      <w:divBdr>
        <w:top w:val="none" w:sz="0" w:space="0" w:color="auto"/>
        <w:left w:val="none" w:sz="0" w:space="0" w:color="auto"/>
        <w:bottom w:val="none" w:sz="0" w:space="0" w:color="auto"/>
        <w:right w:val="none" w:sz="0" w:space="0" w:color="auto"/>
      </w:divBdr>
      <w:divsChild>
        <w:div w:id="1471829164">
          <w:marLeft w:val="965"/>
          <w:marRight w:val="0"/>
          <w:marTop w:val="115"/>
          <w:marBottom w:val="0"/>
          <w:divBdr>
            <w:top w:val="none" w:sz="0" w:space="0" w:color="auto"/>
            <w:left w:val="none" w:sz="0" w:space="0" w:color="auto"/>
            <w:bottom w:val="none" w:sz="0" w:space="0" w:color="auto"/>
            <w:right w:val="none" w:sz="0" w:space="0" w:color="auto"/>
          </w:divBdr>
        </w:div>
        <w:div w:id="330379150">
          <w:marLeft w:val="965"/>
          <w:marRight w:val="0"/>
          <w:marTop w:val="115"/>
          <w:marBottom w:val="0"/>
          <w:divBdr>
            <w:top w:val="none" w:sz="0" w:space="0" w:color="auto"/>
            <w:left w:val="none" w:sz="0" w:space="0" w:color="auto"/>
            <w:bottom w:val="none" w:sz="0" w:space="0" w:color="auto"/>
            <w:right w:val="none" w:sz="0" w:space="0" w:color="auto"/>
          </w:divBdr>
        </w:div>
      </w:divsChild>
    </w:div>
    <w:div w:id="2007393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fin.ru" TargetMode="External"/><Relationship Id="rId18" Type="http://schemas.openxmlformats.org/officeDocument/2006/relationships/hyperlink" Target="http://link.springer.com/" TargetMode="External"/><Relationship Id="rId3" Type="http://schemas.openxmlformats.org/officeDocument/2006/relationships/styles" Target="styles.xml"/><Relationship Id="rId21" Type="http://schemas.openxmlformats.org/officeDocument/2006/relationships/hyperlink" Target="https://www.jstor.org/" TargetMode="External"/><Relationship Id="rId7" Type="http://schemas.openxmlformats.org/officeDocument/2006/relationships/endnotes" Target="endnotes.xml"/><Relationship Id="rId12" Type="http://schemas.openxmlformats.org/officeDocument/2006/relationships/hyperlink" Target="http://fintechru.org" TargetMode="External"/><Relationship Id="rId17" Type="http://schemas.openxmlformats.org/officeDocument/2006/relationships/hyperlink" Target="https://spark-interfax.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s://www.emerald.com/insigh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inman.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hyperlink" Target="https://onlinelibrary.wiley.com/" TargetMode="External"/><Relationship Id="rId10" Type="http://schemas.openxmlformats.org/officeDocument/2006/relationships/hyperlink" Target="http://www.moex.com" TargetMode="External"/><Relationship Id="rId19" Type="http://schemas.openxmlformats.org/officeDocument/2006/relationships/hyperlink" Target="http://www.sciencedirect.com" TargetMode="External"/><Relationship Id="rId4" Type="http://schemas.openxmlformats.org/officeDocument/2006/relationships/settings" Target="settings.xml"/><Relationship Id="rId9" Type="http://schemas.openxmlformats.org/officeDocument/2006/relationships/hyperlink" Target="http://www.consultant.ru/document/cons_doc_LAW_122855/" TargetMode="External"/><Relationship Id="rId14" Type="http://schemas.openxmlformats.org/officeDocument/2006/relationships/hyperlink" Target="http://elib.fa.ru/" TargetMode="External"/><Relationship Id="rId22" Type="http://schemas.openxmlformats.org/officeDocument/2006/relationships/hyperlink" Target="https://www.oecd-ilibrary.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FBC61-FC7F-4A81-81FF-F4790506A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4043</TotalTime>
  <Pages>25</Pages>
  <Words>6425</Words>
  <Characters>36627</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Иванова Карина Николаевна</cp:lastModifiedBy>
  <cp:revision>43</cp:revision>
  <cp:lastPrinted>2019-09-09T11:13:00Z</cp:lastPrinted>
  <dcterms:created xsi:type="dcterms:W3CDTF">2023-02-25T18:26:00Z</dcterms:created>
  <dcterms:modified xsi:type="dcterms:W3CDTF">2023-05-11T11:05:00Z</dcterms:modified>
</cp:coreProperties>
</file>